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0F419F" w14:textId="3DE1FF5E" w:rsidR="00CD552F" w:rsidRDefault="002A5786">
      <w:pPr>
        <w:jc w:val="center"/>
      </w:pPr>
      <w:r w:rsidRPr="001E1384">
        <w:rPr>
          <w:rFonts w:ascii="Aptos" w:hAnsi="Aptos"/>
          <w:noProof/>
        </w:rPr>
        <w:drawing>
          <wp:inline distT="0" distB="0" distL="0" distR="0" wp14:anchorId="220E80C8" wp14:editId="216F4503">
            <wp:extent cx="3718563" cy="1859276"/>
            <wp:effectExtent l="0" t="0" r="0" b="7624"/>
            <wp:docPr id="515917407"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718563" cy="1859276"/>
                    </a:xfrm>
                    <a:prstGeom prst="rect">
                      <a:avLst/>
                    </a:prstGeom>
                    <a:noFill/>
                    <a:ln>
                      <a:noFill/>
                      <a:prstDash/>
                    </a:ln>
                  </pic:spPr>
                </pic:pic>
              </a:graphicData>
            </a:graphic>
          </wp:inline>
        </w:drawing>
      </w:r>
    </w:p>
    <w:p w14:paraId="1A554C67" w14:textId="77777777" w:rsidR="00CD552F" w:rsidRDefault="00CD552F">
      <w:pPr>
        <w:jc w:val="center"/>
      </w:pPr>
    </w:p>
    <w:p w14:paraId="5560C483" w14:textId="77777777" w:rsidR="00CD552F" w:rsidRDefault="00CD552F">
      <w:pPr>
        <w:jc w:val="center"/>
      </w:pPr>
    </w:p>
    <w:p w14:paraId="7C5FBF29" w14:textId="77777777" w:rsidR="00CD552F" w:rsidRDefault="00CD552F">
      <w:pPr>
        <w:jc w:val="center"/>
      </w:pPr>
    </w:p>
    <w:p w14:paraId="0035857B" w14:textId="77777777" w:rsidR="00CD552F" w:rsidRDefault="00CD552F">
      <w:pPr>
        <w:jc w:val="center"/>
      </w:pPr>
    </w:p>
    <w:p w14:paraId="204E5D48" w14:textId="77777777" w:rsidR="00CD552F" w:rsidRPr="003C11D4" w:rsidRDefault="00CD552F">
      <w:pPr>
        <w:jc w:val="center"/>
        <w:rPr>
          <w:rFonts w:asciiTheme="majorHAnsi" w:hAnsiTheme="majorHAnsi" w:cstheme="majorHAnsi"/>
          <w:sz w:val="20"/>
          <w:szCs w:val="20"/>
        </w:rPr>
      </w:pPr>
    </w:p>
    <w:p w14:paraId="795D6354" w14:textId="1C7C6F27" w:rsidR="00CD552F" w:rsidRPr="003C11D4" w:rsidRDefault="007418F7">
      <w:pPr>
        <w:spacing w:line="360" w:lineRule="auto"/>
        <w:jc w:val="right"/>
        <w:rPr>
          <w:rFonts w:asciiTheme="majorHAnsi" w:eastAsia="Merriweather" w:hAnsiTheme="majorHAnsi" w:cstheme="majorHAnsi"/>
          <w:b/>
          <w:bCs/>
          <w:sz w:val="20"/>
          <w:szCs w:val="20"/>
        </w:rPr>
      </w:pPr>
      <w:r w:rsidRPr="003C11D4">
        <w:rPr>
          <w:rFonts w:asciiTheme="majorHAnsi" w:eastAsia="Merriweather" w:hAnsiTheme="majorHAnsi" w:cstheme="majorHAnsi"/>
          <w:b/>
          <w:bCs/>
          <w:sz w:val="20"/>
          <w:szCs w:val="20"/>
        </w:rPr>
        <w:t>Administering Medication Policy</w:t>
      </w:r>
    </w:p>
    <w:p w14:paraId="0EB88362" w14:textId="0AA8C71B" w:rsidR="00CD552F" w:rsidRPr="003C11D4" w:rsidRDefault="007418F7">
      <w:pPr>
        <w:spacing w:line="360" w:lineRule="auto"/>
        <w:jc w:val="right"/>
        <w:rPr>
          <w:rFonts w:asciiTheme="majorHAnsi" w:hAnsiTheme="majorHAnsi" w:cstheme="majorHAnsi"/>
          <w:sz w:val="20"/>
          <w:szCs w:val="20"/>
        </w:rPr>
      </w:pPr>
      <w:r w:rsidRPr="003C11D4">
        <w:rPr>
          <w:rFonts w:asciiTheme="majorHAnsi" w:eastAsia="Merriweather" w:hAnsiTheme="majorHAnsi" w:cstheme="majorHAnsi"/>
          <w:b/>
          <w:bCs/>
          <w:sz w:val="20"/>
          <w:szCs w:val="20"/>
        </w:rPr>
        <w:t>Prepared by:</w:t>
      </w:r>
      <w:r w:rsidRPr="003C11D4">
        <w:rPr>
          <w:rFonts w:asciiTheme="majorHAnsi" w:hAnsiTheme="majorHAnsi" w:cstheme="majorHAnsi"/>
          <w:sz w:val="20"/>
          <w:szCs w:val="20"/>
        </w:rPr>
        <w:t xml:space="preserve"> </w:t>
      </w:r>
      <w:r w:rsidR="002A5786" w:rsidRPr="003C11D4">
        <w:rPr>
          <w:rFonts w:asciiTheme="majorHAnsi" w:hAnsiTheme="majorHAnsi" w:cstheme="majorHAnsi"/>
          <w:sz w:val="20"/>
          <w:szCs w:val="20"/>
        </w:rPr>
        <w:t>Life Skills Manor</w:t>
      </w:r>
    </w:p>
    <w:p w14:paraId="5794EF70" w14:textId="42B198DB" w:rsidR="00CD552F" w:rsidRPr="003C11D4" w:rsidRDefault="007418F7">
      <w:pPr>
        <w:spacing w:line="360" w:lineRule="auto"/>
        <w:jc w:val="right"/>
        <w:rPr>
          <w:rFonts w:asciiTheme="majorHAnsi" w:hAnsiTheme="majorHAnsi" w:cstheme="majorHAnsi"/>
          <w:sz w:val="20"/>
          <w:szCs w:val="20"/>
        </w:rPr>
      </w:pPr>
      <w:r w:rsidRPr="003C11D4">
        <w:rPr>
          <w:rFonts w:asciiTheme="majorHAnsi" w:eastAsia="Merriweather" w:hAnsiTheme="majorHAnsi" w:cstheme="majorHAnsi"/>
          <w:b/>
          <w:bCs/>
          <w:sz w:val="20"/>
          <w:szCs w:val="20"/>
        </w:rPr>
        <w:t>Date</w:t>
      </w:r>
      <w:r w:rsidRPr="003C11D4">
        <w:rPr>
          <w:rFonts w:asciiTheme="majorHAnsi" w:hAnsiTheme="majorHAnsi" w:cstheme="majorHAnsi"/>
          <w:sz w:val="20"/>
          <w:szCs w:val="20"/>
        </w:rPr>
        <w:t xml:space="preserve">: </w:t>
      </w:r>
      <w:r w:rsidR="002A5786" w:rsidRPr="003C11D4">
        <w:rPr>
          <w:rFonts w:asciiTheme="majorHAnsi" w:hAnsiTheme="majorHAnsi" w:cstheme="majorHAnsi"/>
          <w:sz w:val="20"/>
          <w:szCs w:val="20"/>
        </w:rPr>
        <w:t>March 2026</w:t>
      </w:r>
    </w:p>
    <w:p w14:paraId="07B2754E" w14:textId="77777777" w:rsidR="00CD552F" w:rsidRPr="003C11D4" w:rsidRDefault="007418F7">
      <w:pPr>
        <w:spacing w:line="360" w:lineRule="auto"/>
        <w:jc w:val="right"/>
        <w:rPr>
          <w:rFonts w:asciiTheme="majorHAnsi" w:hAnsiTheme="majorHAnsi" w:cstheme="majorHAnsi"/>
          <w:sz w:val="20"/>
          <w:szCs w:val="20"/>
        </w:rPr>
      </w:pPr>
      <w:r w:rsidRPr="003C11D4">
        <w:rPr>
          <w:rFonts w:asciiTheme="majorHAnsi" w:eastAsia="Merriweather" w:hAnsiTheme="majorHAnsi" w:cstheme="majorHAnsi"/>
          <w:b/>
          <w:bCs/>
          <w:sz w:val="20"/>
          <w:szCs w:val="20"/>
        </w:rPr>
        <w:t>Version</w:t>
      </w:r>
      <w:r w:rsidRPr="003C11D4">
        <w:rPr>
          <w:rFonts w:asciiTheme="majorHAnsi" w:hAnsiTheme="majorHAnsi" w:cstheme="majorHAnsi"/>
          <w:sz w:val="20"/>
          <w:szCs w:val="20"/>
        </w:rPr>
        <w:t>: V1</w:t>
      </w:r>
    </w:p>
    <w:p w14:paraId="644AEE1A" w14:textId="77777777" w:rsidR="00CD552F" w:rsidRPr="003C11D4" w:rsidRDefault="00CD552F">
      <w:pPr>
        <w:spacing w:line="360" w:lineRule="auto"/>
        <w:jc w:val="right"/>
        <w:rPr>
          <w:rFonts w:asciiTheme="majorHAnsi" w:hAnsiTheme="majorHAnsi" w:cstheme="majorHAnsi"/>
          <w:sz w:val="20"/>
          <w:szCs w:val="20"/>
        </w:rPr>
      </w:pPr>
    </w:p>
    <w:p w14:paraId="299D4133" w14:textId="77777777" w:rsidR="00CD552F" w:rsidRPr="003C11D4" w:rsidRDefault="00CD552F">
      <w:pPr>
        <w:spacing w:line="360" w:lineRule="auto"/>
        <w:jc w:val="right"/>
        <w:rPr>
          <w:rFonts w:asciiTheme="majorHAnsi" w:hAnsiTheme="majorHAnsi" w:cstheme="majorHAnsi"/>
          <w:sz w:val="20"/>
          <w:szCs w:val="20"/>
        </w:rPr>
      </w:pPr>
    </w:p>
    <w:p w14:paraId="10DB0EA2" w14:textId="77777777" w:rsidR="00CD552F" w:rsidRPr="003C11D4" w:rsidRDefault="00CD552F">
      <w:pPr>
        <w:spacing w:line="360" w:lineRule="auto"/>
        <w:jc w:val="right"/>
        <w:rPr>
          <w:rFonts w:asciiTheme="majorHAnsi" w:hAnsiTheme="majorHAnsi" w:cstheme="majorHAnsi"/>
          <w:sz w:val="20"/>
          <w:szCs w:val="20"/>
        </w:rPr>
      </w:pPr>
    </w:p>
    <w:p w14:paraId="3ECD0CCE" w14:textId="77777777" w:rsidR="00CD552F" w:rsidRPr="003C11D4" w:rsidRDefault="007418F7">
      <w:pPr>
        <w:ind w:left="0" w:firstLine="720"/>
        <w:rPr>
          <w:rFonts w:asciiTheme="majorHAnsi" w:eastAsia="Merriweather" w:hAnsiTheme="majorHAnsi" w:cstheme="majorHAnsi"/>
          <w:b/>
          <w:bCs/>
          <w:sz w:val="20"/>
          <w:szCs w:val="20"/>
        </w:rPr>
      </w:pPr>
      <w:r w:rsidRPr="003C11D4">
        <w:rPr>
          <w:rFonts w:asciiTheme="majorHAnsi" w:eastAsia="Merriweather" w:hAnsiTheme="majorHAnsi" w:cstheme="majorHAnsi"/>
          <w:b/>
          <w:bCs/>
          <w:sz w:val="20"/>
          <w:szCs w:val="20"/>
        </w:rPr>
        <w:t>CONTENTS</w:t>
      </w:r>
    </w:p>
    <w:p w14:paraId="5B711E44" w14:textId="77777777" w:rsidR="00CD552F" w:rsidRPr="003C11D4" w:rsidRDefault="00CD552F">
      <w:pPr>
        <w:ind w:firstLine="294"/>
        <w:rPr>
          <w:rFonts w:asciiTheme="majorHAnsi" w:hAnsiTheme="majorHAnsi" w:cstheme="majorHAnsi"/>
          <w:sz w:val="20"/>
          <w:szCs w:val="20"/>
        </w:rPr>
      </w:pPr>
      <w:hyperlink w:anchor="ayg9fovacam">
        <w:r w:rsidRPr="003C11D4">
          <w:rPr>
            <w:rFonts w:asciiTheme="majorHAnsi" w:hAnsiTheme="majorHAnsi" w:cstheme="majorHAnsi"/>
            <w:color w:val="1155CC"/>
            <w:sz w:val="20"/>
            <w:szCs w:val="20"/>
            <w:u w:val="single"/>
          </w:rPr>
          <w:t>Introduction</w:t>
        </w:r>
      </w:hyperlink>
    </w:p>
    <w:p w14:paraId="1DA2F1F8" w14:textId="77777777" w:rsidR="00CD552F" w:rsidRPr="003C11D4" w:rsidRDefault="00CD552F">
      <w:pPr>
        <w:ind w:firstLine="294"/>
        <w:rPr>
          <w:rFonts w:asciiTheme="majorHAnsi" w:hAnsiTheme="majorHAnsi" w:cstheme="majorHAnsi"/>
          <w:sz w:val="20"/>
          <w:szCs w:val="20"/>
        </w:rPr>
      </w:pPr>
      <w:hyperlink w:anchor="k5z9a3h2mo68">
        <w:r w:rsidRPr="003C11D4">
          <w:rPr>
            <w:rFonts w:asciiTheme="majorHAnsi" w:hAnsiTheme="majorHAnsi" w:cstheme="majorHAnsi"/>
            <w:color w:val="1155CC"/>
            <w:sz w:val="20"/>
            <w:szCs w:val="20"/>
            <w:u w:val="single"/>
          </w:rPr>
          <w:t>Statement of intent</w:t>
        </w:r>
      </w:hyperlink>
    </w:p>
    <w:p w14:paraId="0F2973B7" w14:textId="77777777" w:rsidR="00CD552F" w:rsidRPr="003C11D4" w:rsidRDefault="00CD552F">
      <w:pPr>
        <w:ind w:firstLine="294"/>
        <w:rPr>
          <w:rFonts w:asciiTheme="majorHAnsi" w:hAnsiTheme="majorHAnsi" w:cstheme="majorHAnsi"/>
          <w:sz w:val="20"/>
          <w:szCs w:val="20"/>
        </w:rPr>
      </w:pPr>
      <w:hyperlink w:anchor="_3u9n2yupawfn">
        <w:r w:rsidRPr="003C11D4">
          <w:rPr>
            <w:rFonts w:asciiTheme="majorHAnsi" w:hAnsiTheme="majorHAnsi" w:cstheme="majorHAnsi"/>
            <w:color w:val="1155CC"/>
            <w:sz w:val="20"/>
            <w:szCs w:val="20"/>
            <w:u w:val="single"/>
          </w:rPr>
          <w:t>Legal framework</w:t>
        </w:r>
      </w:hyperlink>
    </w:p>
    <w:p w14:paraId="4448E4EF" w14:textId="77777777" w:rsidR="00CD552F" w:rsidRPr="003C11D4" w:rsidRDefault="00CD552F">
      <w:pPr>
        <w:ind w:firstLine="294"/>
        <w:rPr>
          <w:rFonts w:asciiTheme="majorHAnsi" w:hAnsiTheme="majorHAnsi" w:cstheme="majorHAnsi"/>
          <w:sz w:val="20"/>
          <w:szCs w:val="20"/>
        </w:rPr>
      </w:pPr>
      <w:hyperlink w:anchor="_g4qtgn3uvbqs">
        <w:r w:rsidRPr="003C11D4">
          <w:rPr>
            <w:rFonts w:asciiTheme="majorHAnsi" w:hAnsiTheme="majorHAnsi" w:cstheme="majorHAnsi"/>
            <w:color w:val="1155CC"/>
            <w:sz w:val="20"/>
            <w:szCs w:val="20"/>
            <w:u w:val="single"/>
          </w:rPr>
          <w:t>Roles and responsibilities</w:t>
        </w:r>
      </w:hyperlink>
    </w:p>
    <w:p w14:paraId="3B837A2B" w14:textId="77777777" w:rsidR="00CD552F" w:rsidRPr="003C11D4" w:rsidRDefault="00CD552F">
      <w:pPr>
        <w:ind w:firstLine="294"/>
        <w:rPr>
          <w:rFonts w:asciiTheme="majorHAnsi" w:hAnsiTheme="majorHAnsi" w:cstheme="majorHAnsi"/>
          <w:sz w:val="20"/>
          <w:szCs w:val="20"/>
        </w:rPr>
      </w:pPr>
      <w:hyperlink w:anchor="_383dghcs2n7e">
        <w:r w:rsidRPr="003C11D4">
          <w:rPr>
            <w:rFonts w:asciiTheme="majorHAnsi" w:hAnsiTheme="majorHAnsi" w:cstheme="majorHAnsi"/>
            <w:color w:val="1155CC"/>
            <w:sz w:val="20"/>
            <w:szCs w:val="20"/>
            <w:u w:val="single"/>
          </w:rPr>
          <w:t>Training staff</w:t>
        </w:r>
      </w:hyperlink>
    </w:p>
    <w:p w14:paraId="3DF29931" w14:textId="77777777" w:rsidR="00CD552F" w:rsidRPr="003C11D4" w:rsidRDefault="00CD552F">
      <w:pPr>
        <w:ind w:firstLine="294"/>
        <w:rPr>
          <w:rFonts w:asciiTheme="majorHAnsi" w:hAnsiTheme="majorHAnsi" w:cstheme="majorHAnsi"/>
          <w:sz w:val="20"/>
          <w:szCs w:val="20"/>
        </w:rPr>
      </w:pPr>
      <w:hyperlink w:anchor="_bhbw816u6jx1">
        <w:r w:rsidRPr="003C11D4">
          <w:rPr>
            <w:rFonts w:asciiTheme="majorHAnsi" w:hAnsiTheme="majorHAnsi" w:cstheme="majorHAnsi"/>
            <w:color w:val="1155CC"/>
            <w:sz w:val="20"/>
            <w:szCs w:val="20"/>
            <w:u w:val="single"/>
          </w:rPr>
          <w:t>Receiving, storing and disposing of medication</w:t>
        </w:r>
      </w:hyperlink>
    </w:p>
    <w:p w14:paraId="1EEBB0EA" w14:textId="77777777" w:rsidR="00CD552F" w:rsidRPr="003C11D4" w:rsidRDefault="00CD552F">
      <w:pPr>
        <w:ind w:firstLine="294"/>
        <w:rPr>
          <w:rFonts w:asciiTheme="majorHAnsi" w:hAnsiTheme="majorHAnsi" w:cstheme="majorHAnsi"/>
          <w:sz w:val="20"/>
          <w:szCs w:val="20"/>
        </w:rPr>
      </w:pPr>
      <w:hyperlink w:anchor="_mritfj22okbi">
        <w:r w:rsidRPr="003C11D4">
          <w:rPr>
            <w:rFonts w:asciiTheme="majorHAnsi" w:hAnsiTheme="majorHAnsi" w:cstheme="majorHAnsi"/>
            <w:color w:val="1155CC"/>
            <w:sz w:val="20"/>
            <w:szCs w:val="20"/>
            <w:u w:val="single"/>
          </w:rPr>
          <w:t>Administering medication</w:t>
        </w:r>
      </w:hyperlink>
    </w:p>
    <w:p w14:paraId="52EEB8C1" w14:textId="77777777" w:rsidR="00CD552F" w:rsidRPr="003C11D4" w:rsidRDefault="00CD552F">
      <w:pPr>
        <w:ind w:firstLine="294"/>
        <w:rPr>
          <w:rFonts w:asciiTheme="majorHAnsi" w:hAnsiTheme="majorHAnsi" w:cstheme="majorHAnsi"/>
          <w:sz w:val="20"/>
          <w:szCs w:val="20"/>
        </w:rPr>
      </w:pPr>
      <w:hyperlink w:anchor="_7jmqcuo1ux32">
        <w:r w:rsidRPr="003C11D4">
          <w:rPr>
            <w:rFonts w:asciiTheme="majorHAnsi" w:hAnsiTheme="majorHAnsi" w:cstheme="majorHAnsi"/>
            <w:color w:val="1155CC"/>
            <w:sz w:val="20"/>
            <w:szCs w:val="20"/>
            <w:u w:val="single"/>
          </w:rPr>
          <w:t>Medical devices</w:t>
        </w:r>
      </w:hyperlink>
    </w:p>
    <w:p w14:paraId="2B32A359" w14:textId="77777777" w:rsidR="00CD552F" w:rsidRPr="003C11D4" w:rsidRDefault="00CD552F">
      <w:pPr>
        <w:ind w:firstLine="294"/>
        <w:rPr>
          <w:rFonts w:asciiTheme="majorHAnsi" w:hAnsiTheme="majorHAnsi" w:cstheme="majorHAnsi"/>
          <w:sz w:val="20"/>
          <w:szCs w:val="20"/>
        </w:rPr>
      </w:pPr>
      <w:hyperlink w:anchor="_vgqe5mwh5rlp">
        <w:r w:rsidRPr="003C11D4">
          <w:rPr>
            <w:rFonts w:asciiTheme="majorHAnsi" w:hAnsiTheme="majorHAnsi" w:cstheme="majorHAnsi"/>
            <w:color w:val="1155CC"/>
            <w:sz w:val="20"/>
            <w:szCs w:val="20"/>
            <w:u w:val="single"/>
          </w:rPr>
          <w:t>IHPs</w:t>
        </w:r>
      </w:hyperlink>
    </w:p>
    <w:p w14:paraId="50B16200" w14:textId="77777777" w:rsidR="00CD552F" w:rsidRPr="003C11D4" w:rsidRDefault="00CD552F">
      <w:pPr>
        <w:ind w:firstLine="294"/>
        <w:rPr>
          <w:rFonts w:asciiTheme="majorHAnsi" w:hAnsiTheme="majorHAnsi" w:cstheme="majorHAnsi"/>
          <w:sz w:val="20"/>
          <w:szCs w:val="20"/>
        </w:rPr>
      </w:pPr>
      <w:hyperlink w:anchor="_j0e1aysgdi3i">
        <w:r w:rsidRPr="003C11D4">
          <w:rPr>
            <w:rFonts w:asciiTheme="majorHAnsi" w:hAnsiTheme="majorHAnsi" w:cstheme="majorHAnsi"/>
            <w:color w:val="1155CC"/>
            <w:sz w:val="20"/>
            <w:szCs w:val="20"/>
            <w:u w:val="single"/>
          </w:rPr>
          <w:t>Educational trips and visits</w:t>
        </w:r>
      </w:hyperlink>
    </w:p>
    <w:p w14:paraId="40097D94" w14:textId="77777777" w:rsidR="00CD552F" w:rsidRPr="003C11D4" w:rsidRDefault="00CD552F">
      <w:pPr>
        <w:ind w:firstLine="294"/>
        <w:rPr>
          <w:rFonts w:asciiTheme="majorHAnsi" w:hAnsiTheme="majorHAnsi" w:cstheme="majorHAnsi"/>
          <w:sz w:val="20"/>
          <w:szCs w:val="20"/>
        </w:rPr>
      </w:pPr>
      <w:hyperlink w:anchor="_jlzvkh8a6a4h">
        <w:r w:rsidRPr="003C11D4">
          <w:rPr>
            <w:rFonts w:asciiTheme="majorHAnsi" w:hAnsiTheme="majorHAnsi" w:cstheme="majorHAnsi"/>
            <w:color w:val="1155CC"/>
            <w:sz w:val="20"/>
            <w:szCs w:val="20"/>
            <w:u w:val="single"/>
          </w:rPr>
          <w:t>Medical emergencies</w:t>
        </w:r>
      </w:hyperlink>
    </w:p>
    <w:p w14:paraId="47237FF7" w14:textId="77777777" w:rsidR="00CD552F" w:rsidRPr="003C11D4" w:rsidRDefault="00CD552F">
      <w:pPr>
        <w:ind w:firstLine="294"/>
        <w:rPr>
          <w:rFonts w:asciiTheme="majorHAnsi" w:hAnsiTheme="majorHAnsi" w:cstheme="majorHAnsi"/>
          <w:sz w:val="20"/>
          <w:szCs w:val="20"/>
        </w:rPr>
      </w:pPr>
      <w:hyperlink w:anchor="vyo9hq5cn5hw">
        <w:r w:rsidRPr="003C11D4">
          <w:rPr>
            <w:rFonts w:asciiTheme="majorHAnsi" w:hAnsiTheme="majorHAnsi" w:cstheme="majorHAnsi"/>
            <w:color w:val="1155CC"/>
            <w:sz w:val="20"/>
            <w:szCs w:val="20"/>
            <w:u w:val="single"/>
          </w:rPr>
          <w:t>Monitoring and review</w:t>
        </w:r>
      </w:hyperlink>
    </w:p>
    <w:p w14:paraId="37F10178" w14:textId="77777777" w:rsidR="00CD552F" w:rsidRPr="003C11D4" w:rsidRDefault="00CD552F">
      <w:pPr>
        <w:ind w:firstLine="294"/>
        <w:rPr>
          <w:rFonts w:asciiTheme="majorHAnsi" w:hAnsiTheme="majorHAnsi" w:cstheme="majorHAnsi"/>
          <w:sz w:val="20"/>
          <w:szCs w:val="20"/>
        </w:rPr>
      </w:pPr>
      <w:hyperlink w:anchor="eqgxq7d7xuk2">
        <w:r w:rsidRPr="003C11D4">
          <w:rPr>
            <w:rFonts w:asciiTheme="majorHAnsi" w:hAnsiTheme="majorHAnsi" w:cstheme="majorHAnsi"/>
            <w:color w:val="1155CC"/>
            <w:sz w:val="20"/>
            <w:szCs w:val="20"/>
            <w:u w:val="single"/>
          </w:rPr>
          <w:t>Appendix 1</w:t>
        </w:r>
      </w:hyperlink>
    </w:p>
    <w:p w14:paraId="33D23129" w14:textId="77777777" w:rsidR="00CD552F" w:rsidRPr="003C11D4" w:rsidRDefault="00CD552F">
      <w:pPr>
        <w:ind w:firstLine="294"/>
        <w:rPr>
          <w:rFonts w:asciiTheme="majorHAnsi" w:hAnsiTheme="majorHAnsi" w:cstheme="majorHAnsi"/>
          <w:sz w:val="20"/>
          <w:szCs w:val="20"/>
        </w:rPr>
      </w:pPr>
      <w:hyperlink w:anchor="cug3atepb3xg">
        <w:r w:rsidRPr="003C11D4">
          <w:rPr>
            <w:rFonts w:asciiTheme="majorHAnsi" w:hAnsiTheme="majorHAnsi" w:cstheme="majorHAnsi"/>
            <w:color w:val="1155CC"/>
            <w:sz w:val="20"/>
            <w:szCs w:val="20"/>
            <w:u w:val="single"/>
          </w:rPr>
          <w:t>Contact Information</w:t>
        </w:r>
      </w:hyperlink>
    </w:p>
    <w:p w14:paraId="21B4C032" w14:textId="77777777" w:rsidR="00CD552F" w:rsidRPr="003C11D4" w:rsidRDefault="00CD552F">
      <w:pPr>
        <w:ind w:firstLine="294"/>
        <w:rPr>
          <w:rFonts w:asciiTheme="majorHAnsi" w:hAnsiTheme="majorHAnsi" w:cstheme="majorHAnsi"/>
          <w:sz w:val="20"/>
          <w:szCs w:val="20"/>
        </w:rPr>
      </w:pPr>
      <w:hyperlink w:anchor="ew4iy9fas2b4">
        <w:r w:rsidRPr="003C11D4">
          <w:rPr>
            <w:rFonts w:asciiTheme="majorHAnsi" w:hAnsiTheme="majorHAnsi" w:cstheme="majorHAnsi"/>
            <w:color w:val="1155CC"/>
            <w:sz w:val="20"/>
            <w:szCs w:val="20"/>
            <w:u w:val="single"/>
          </w:rPr>
          <w:t>Approval &amp; Policy Review</w:t>
        </w:r>
      </w:hyperlink>
    </w:p>
    <w:p w14:paraId="2E3E10E3" w14:textId="77777777" w:rsidR="00CD552F" w:rsidRPr="003C11D4" w:rsidRDefault="00CD552F">
      <w:pPr>
        <w:ind w:firstLine="294"/>
        <w:rPr>
          <w:rFonts w:asciiTheme="majorHAnsi" w:hAnsiTheme="majorHAnsi" w:cstheme="majorHAnsi"/>
          <w:sz w:val="20"/>
          <w:szCs w:val="20"/>
        </w:rPr>
      </w:pPr>
      <w:hyperlink w:anchor="4dxrsln05veu">
        <w:r w:rsidRPr="003C11D4">
          <w:rPr>
            <w:rFonts w:asciiTheme="majorHAnsi" w:hAnsiTheme="majorHAnsi" w:cstheme="majorHAnsi"/>
            <w:color w:val="1155CC"/>
            <w:sz w:val="20"/>
            <w:szCs w:val="20"/>
            <w:u w:val="single"/>
          </w:rPr>
          <w:t>Revision History</w:t>
        </w:r>
      </w:hyperlink>
      <w:r w:rsidR="007418F7" w:rsidRPr="003C11D4">
        <w:rPr>
          <w:rFonts w:asciiTheme="majorHAnsi" w:hAnsiTheme="majorHAnsi" w:cstheme="majorHAnsi"/>
          <w:sz w:val="20"/>
          <w:szCs w:val="20"/>
        </w:rPr>
        <w:br w:type="page"/>
      </w:r>
    </w:p>
    <w:p w14:paraId="1E1A9C53" w14:textId="77777777" w:rsidR="00CD552F" w:rsidRPr="003C11D4" w:rsidRDefault="007418F7">
      <w:pPr>
        <w:numPr>
          <w:ilvl w:val="0"/>
          <w:numId w:val="11"/>
        </w:numPr>
        <w:spacing w:line="360" w:lineRule="auto"/>
        <w:ind w:right="0"/>
        <w:rPr>
          <w:rFonts w:asciiTheme="majorHAnsi" w:eastAsia="Merriweather" w:hAnsiTheme="majorHAnsi" w:cstheme="majorHAnsi"/>
          <w:b/>
          <w:bCs/>
          <w:sz w:val="20"/>
          <w:szCs w:val="20"/>
        </w:rPr>
      </w:pPr>
      <w:bookmarkStart w:id="0" w:name="ayg9fovacam" w:colFirst="0" w:colLast="0"/>
      <w:bookmarkStart w:id="1" w:name="_gawua976eipn" w:colFirst="0" w:colLast="0"/>
      <w:bookmarkEnd w:id="0"/>
      <w:bookmarkEnd w:id="1"/>
      <w:r w:rsidRPr="003C11D4">
        <w:rPr>
          <w:rFonts w:asciiTheme="majorHAnsi" w:eastAsia="Merriweather" w:hAnsiTheme="majorHAnsi" w:cstheme="majorHAnsi"/>
          <w:b/>
          <w:bCs/>
          <w:sz w:val="20"/>
          <w:szCs w:val="20"/>
        </w:rPr>
        <w:lastRenderedPageBreak/>
        <w:t>Introduction</w:t>
      </w:r>
    </w:p>
    <w:p w14:paraId="7DEBD70B" w14:textId="1126AC68" w:rsidR="00CD552F" w:rsidRPr="003C11D4" w:rsidRDefault="002A5786">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Life Skills Manor School is owned and operated by Cavendish Education.</w:t>
      </w:r>
    </w:p>
    <w:p w14:paraId="5BA5B85B"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7F9E6288" w14:textId="77777777"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In particular, it should be read in conjunction with the policies covering equality and diversity, Health and Safety, safeguarding and child protection.  </w:t>
      </w:r>
    </w:p>
    <w:p w14:paraId="7A36F5B0"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297C4B90" w14:textId="2A7945FF" w:rsidR="00CD552F" w:rsidRPr="003C11D4" w:rsidRDefault="007418F7">
      <w:pPr>
        <w:spacing w:line="240" w:lineRule="auto"/>
        <w:ind w:left="0" w:right="0"/>
        <w:jc w:val="both"/>
        <w:rPr>
          <w:rFonts w:asciiTheme="majorHAnsi" w:eastAsia="Merriweather" w:hAnsiTheme="majorHAnsi" w:cstheme="majorHAnsi"/>
          <w:sz w:val="20"/>
          <w:szCs w:val="20"/>
          <w:highlight w:val="yellow"/>
        </w:rPr>
      </w:pPr>
      <w:r w:rsidRPr="003C11D4">
        <w:rPr>
          <w:rFonts w:asciiTheme="majorHAnsi" w:eastAsia="Merriweather" w:hAnsiTheme="majorHAnsi" w:cstheme="majorHAnsi"/>
          <w:sz w:val="20"/>
          <w:szCs w:val="20"/>
        </w:rPr>
        <w:t xml:space="preserve">All of these policies have been written, not simply to meet statutory and other requirements, but to enable and evidence the work that the whole school is undertaking to ensure the implementation of its core values: </w:t>
      </w:r>
      <w:r w:rsidR="00F04BAA" w:rsidRPr="003C11D4">
        <w:rPr>
          <w:rFonts w:asciiTheme="majorHAnsi" w:eastAsia="Merriweather" w:hAnsiTheme="majorHAnsi" w:cstheme="majorHAnsi"/>
          <w:sz w:val="20"/>
          <w:szCs w:val="20"/>
        </w:rPr>
        <w:t>To Deliver young people aged 10-18 that focuses on preparing students for independent, fulfilling adult lives through a highly tailored curriculum. </w:t>
      </w:r>
    </w:p>
    <w:p w14:paraId="206B9913"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5ADC257F" w14:textId="562918E1"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 xml:space="preserve">While this current policy document may be referred to elsewhere in </w:t>
      </w:r>
      <w:r w:rsidR="00DC39A8" w:rsidRPr="003C11D4">
        <w:rPr>
          <w:rFonts w:asciiTheme="majorHAnsi" w:eastAsia="Merriweather" w:hAnsiTheme="majorHAnsi" w:cstheme="majorHAnsi"/>
          <w:sz w:val="20"/>
          <w:szCs w:val="20"/>
        </w:rPr>
        <w:t xml:space="preserve">Supporting Pupils with Medical Conditions </w:t>
      </w:r>
      <w:r w:rsidRPr="003C11D4">
        <w:rPr>
          <w:rFonts w:asciiTheme="majorHAnsi" w:eastAsia="Merriweather" w:hAnsiTheme="majorHAnsi" w:cstheme="majorHAnsi"/>
          <w:sz w:val="20"/>
          <w:szCs w:val="20"/>
        </w:rPr>
        <w:t>School documentation, including particulars of employment, it is non-contractual.</w:t>
      </w:r>
    </w:p>
    <w:p w14:paraId="4A9770CC"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2ECF1F06" w14:textId="77777777"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 xml:space="preserve">In the school’s policies, unless the specific context requires otherwise, the word “parent” is used in terms of  Section 576 of the </w:t>
      </w:r>
      <w:hyperlink r:id="rId8">
        <w:r w:rsidR="00CD552F" w:rsidRPr="003C11D4">
          <w:rPr>
            <w:rFonts w:asciiTheme="majorHAnsi" w:eastAsia="Merriweather" w:hAnsiTheme="majorHAnsi" w:cstheme="majorHAnsi"/>
            <w:color w:val="1155CC"/>
            <w:sz w:val="20"/>
            <w:szCs w:val="20"/>
            <w:u w:val="single"/>
          </w:rPr>
          <w:t>Education Act 1996</w:t>
        </w:r>
      </w:hyperlink>
      <w:r w:rsidRPr="003C11D4">
        <w:rPr>
          <w:rFonts w:asciiTheme="majorHAnsi" w:eastAsia="Merriweather" w:hAnsiTheme="majorHAnsi" w:cstheme="majorHAnsi"/>
          <w:sz w:val="20"/>
          <w:szCs w:val="20"/>
        </w:rPr>
        <w:t xml:space="preserve">, which states that a ‘parent’, in relation to a child or young person, includes any person who is not a biological parent but who has parental responsibility, or who has care of the child. Department for Education guidance </w:t>
      </w:r>
      <w:hyperlink r:id="rId9">
        <w:r w:rsidR="00CD552F" w:rsidRPr="003C11D4">
          <w:rPr>
            <w:rFonts w:asciiTheme="majorHAnsi" w:eastAsia="Merriweather" w:hAnsiTheme="majorHAnsi" w:cstheme="majorHAnsi"/>
            <w:color w:val="1155CC"/>
            <w:sz w:val="20"/>
            <w:szCs w:val="20"/>
            <w:u w:val="single"/>
          </w:rPr>
          <w:t>Understanding and dealing with issues relating to parental responsibility updated August 2023</w:t>
        </w:r>
      </w:hyperlink>
      <w:r w:rsidRPr="003C11D4">
        <w:rPr>
          <w:rFonts w:asciiTheme="majorHAnsi" w:eastAsia="Merriweather" w:hAnsiTheme="majorHAnsi" w:cstheme="majorHAnsi"/>
          <w:color w:val="1155CC"/>
          <w:sz w:val="20"/>
          <w:szCs w:val="20"/>
        </w:rPr>
        <w:t xml:space="preserve">, </w:t>
      </w:r>
      <w:r w:rsidRPr="003C11D4">
        <w:rPr>
          <w:rFonts w:asciiTheme="majorHAnsi" w:eastAsia="Merriweather" w:hAnsiTheme="majorHAnsi" w:cstheme="majorHAnsi"/>
          <w:sz w:val="20"/>
          <w:szCs w:val="20"/>
        </w:rPr>
        <w:t>considers a ‘parent’ to include:</w:t>
      </w:r>
    </w:p>
    <w:p w14:paraId="5AE5E5A5"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40A7DB2F" w14:textId="77777777" w:rsidR="00CD552F" w:rsidRPr="003C11D4" w:rsidRDefault="007418F7">
      <w:pPr>
        <w:numPr>
          <w:ilvl w:val="0"/>
          <w:numId w:val="6"/>
        </w:numPr>
        <w:spacing w:line="240" w:lineRule="auto"/>
        <w:ind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all biological parents, whether they are married or not</w:t>
      </w:r>
    </w:p>
    <w:p w14:paraId="029077AA" w14:textId="77777777" w:rsidR="00CD552F" w:rsidRPr="003C11D4" w:rsidRDefault="007418F7">
      <w:pPr>
        <w:numPr>
          <w:ilvl w:val="0"/>
          <w:numId w:val="6"/>
        </w:numPr>
        <w:spacing w:line="240" w:lineRule="auto"/>
        <w:ind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any person who, although not a biological parent, has parental responsibility for a child or young person - this could be an adoptive parent, a step-parent, guardian or other relative</w:t>
      </w:r>
    </w:p>
    <w:p w14:paraId="7B4B6336" w14:textId="77777777" w:rsidR="00CD552F" w:rsidRPr="003C11D4" w:rsidRDefault="007418F7">
      <w:pPr>
        <w:numPr>
          <w:ilvl w:val="0"/>
          <w:numId w:val="6"/>
        </w:numPr>
        <w:spacing w:line="240" w:lineRule="auto"/>
        <w:ind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any person who, although not a biological parent and does not have parental responsibility, has care of a child or young person</w:t>
      </w:r>
    </w:p>
    <w:p w14:paraId="162A0024"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6454104F" w14:textId="77777777"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A person typically has care of a child or young person if they are the person with whom the child lives, either full or part-time, and who looks after the child, irrespective of what their biological or legal relationship is with the child.</w:t>
      </w:r>
    </w:p>
    <w:p w14:paraId="08029F7D"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67AD2A64" w14:textId="77777777"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The school contracts the services of third-party organisations to ensure regulatory compliance and implement best practices for:</w:t>
      </w:r>
    </w:p>
    <w:p w14:paraId="79403011" w14:textId="77777777" w:rsidR="00CD552F" w:rsidRPr="003C11D4" w:rsidRDefault="007418F7">
      <w:pPr>
        <w:numPr>
          <w:ilvl w:val="0"/>
          <w:numId w:val="7"/>
        </w:numPr>
        <w:spacing w:before="220" w:line="240" w:lineRule="auto"/>
        <w:ind w:left="940" w:right="0"/>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HR and Employment Law</w:t>
      </w:r>
    </w:p>
    <w:p w14:paraId="2E80F20A" w14:textId="77777777" w:rsidR="00CD552F" w:rsidRPr="003C11D4" w:rsidRDefault="007418F7">
      <w:pPr>
        <w:numPr>
          <w:ilvl w:val="0"/>
          <w:numId w:val="7"/>
        </w:numPr>
        <w:spacing w:line="240" w:lineRule="auto"/>
        <w:ind w:left="940" w:right="0"/>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Health &amp; Safety Guidance</w:t>
      </w:r>
    </w:p>
    <w:p w14:paraId="23D238D6" w14:textId="77777777" w:rsidR="00CD552F" w:rsidRPr="003C11D4" w:rsidRDefault="007418F7">
      <w:pPr>
        <w:numPr>
          <w:ilvl w:val="0"/>
          <w:numId w:val="7"/>
        </w:numPr>
        <w:spacing w:line="240" w:lineRule="auto"/>
        <w:ind w:left="940" w:right="0"/>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DBS Check processing</w:t>
      </w:r>
    </w:p>
    <w:p w14:paraId="52DB1CFE" w14:textId="77777777" w:rsidR="00CD552F" w:rsidRPr="003C11D4" w:rsidRDefault="007418F7">
      <w:pPr>
        <w:numPr>
          <w:ilvl w:val="0"/>
          <w:numId w:val="7"/>
        </w:numPr>
        <w:spacing w:line="240" w:lineRule="auto"/>
        <w:ind w:left="940" w:right="0"/>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Mandatory Safeguarding, Health &amp; Safety, and other relevant training</w:t>
      </w:r>
    </w:p>
    <w:p w14:paraId="3AF41F67" w14:textId="77777777" w:rsidR="00CD552F" w:rsidRPr="003C11D4" w:rsidRDefault="007418F7">
      <w:pPr>
        <w:numPr>
          <w:ilvl w:val="0"/>
          <w:numId w:val="7"/>
        </w:numPr>
        <w:spacing w:line="240" w:lineRule="auto"/>
        <w:ind w:left="940" w:right="0"/>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Data protection and GDPR guidance</w:t>
      </w:r>
    </w:p>
    <w:p w14:paraId="4265982C" w14:textId="77777777" w:rsidR="00CD552F" w:rsidRPr="003C11D4" w:rsidRDefault="007418F7">
      <w:pPr>
        <w:numPr>
          <w:ilvl w:val="0"/>
          <w:numId w:val="7"/>
        </w:numPr>
        <w:spacing w:after="220" w:line="240" w:lineRule="auto"/>
        <w:ind w:left="940" w:right="0"/>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Specialist insurance cover</w:t>
      </w:r>
    </w:p>
    <w:p w14:paraId="4E8B9D16" w14:textId="77777777"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Where this policy refers to ‘employees’, the term refers to any individual who is classified as an employee or a worker, working with and on behalf of the school (including volunteers and contractors).</w:t>
      </w:r>
    </w:p>
    <w:p w14:paraId="5D162B4F"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36885921" w14:textId="77777777"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 xml:space="preserve">The school is committed to safeguarding and promoting the welfare of children and young people and expects all staff, volunteers, pupils and visitors to share this commitment. </w:t>
      </w:r>
    </w:p>
    <w:p w14:paraId="27D02241"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76BED43A" w14:textId="616C2376"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 xml:space="preserve">All outcomes generated by this document must take account of and seek to contribute to safeguarding and promoting the welfare of children and young people at </w:t>
      </w:r>
      <w:r w:rsidR="00DC39A8" w:rsidRPr="003C11D4">
        <w:rPr>
          <w:rFonts w:asciiTheme="majorHAnsi" w:eastAsia="Merriweather" w:hAnsiTheme="majorHAnsi" w:cstheme="majorHAnsi"/>
          <w:sz w:val="20"/>
          <w:szCs w:val="20"/>
        </w:rPr>
        <w:t xml:space="preserve">Life Skills Manor </w:t>
      </w:r>
      <w:r w:rsidRPr="003C11D4">
        <w:rPr>
          <w:rFonts w:asciiTheme="majorHAnsi" w:eastAsia="Merriweather" w:hAnsiTheme="majorHAnsi" w:cstheme="majorHAnsi"/>
          <w:sz w:val="20"/>
          <w:szCs w:val="20"/>
        </w:rPr>
        <w:t>School.</w:t>
      </w:r>
    </w:p>
    <w:p w14:paraId="11E0B341" w14:textId="77777777" w:rsidR="00CD552F" w:rsidRPr="003C11D4" w:rsidRDefault="00CD552F">
      <w:pPr>
        <w:spacing w:line="240" w:lineRule="auto"/>
        <w:ind w:left="0" w:right="0"/>
        <w:jc w:val="both"/>
        <w:rPr>
          <w:rFonts w:asciiTheme="majorHAnsi" w:eastAsia="Merriweather" w:hAnsiTheme="majorHAnsi" w:cstheme="majorHAnsi"/>
          <w:sz w:val="20"/>
          <w:szCs w:val="20"/>
        </w:rPr>
      </w:pPr>
    </w:p>
    <w:p w14:paraId="74497397" w14:textId="6C2D384C" w:rsidR="00CD552F" w:rsidRPr="003C11D4" w:rsidRDefault="007418F7">
      <w:pPr>
        <w:spacing w:line="240" w:lineRule="auto"/>
        <w:ind w:left="0" w:right="0"/>
        <w:jc w:val="both"/>
        <w:rPr>
          <w:rFonts w:asciiTheme="majorHAnsi" w:eastAsia="Merriweather" w:hAnsiTheme="majorHAnsi" w:cstheme="majorHAnsi"/>
          <w:sz w:val="20"/>
          <w:szCs w:val="20"/>
        </w:rPr>
      </w:pPr>
      <w:r w:rsidRPr="003C11D4">
        <w:rPr>
          <w:rFonts w:asciiTheme="majorHAnsi" w:eastAsia="Merriweather" w:hAnsiTheme="majorHAnsi" w:cstheme="majorHAnsi"/>
          <w:sz w:val="20"/>
          <w:szCs w:val="20"/>
        </w:rPr>
        <w:t xml:space="preserve">The policy documents of </w:t>
      </w:r>
      <w:r w:rsidR="00DC39A8" w:rsidRPr="003C11D4">
        <w:rPr>
          <w:rFonts w:asciiTheme="majorHAnsi" w:eastAsia="Merriweather" w:hAnsiTheme="majorHAnsi" w:cstheme="majorHAnsi"/>
          <w:sz w:val="20"/>
          <w:szCs w:val="20"/>
        </w:rPr>
        <w:t xml:space="preserve">Life Skills Manor </w:t>
      </w:r>
      <w:r w:rsidRPr="003C11D4">
        <w:rPr>
          <w:rFonts w:asciiTheme="majorHAnsi" w:eastAsia="Merriweather" w:hAnsiTheme="majorHAnsi" w:cstheme="majorHAnsi"/>
          <w:sz w:val="20"/>
          <w:szCs w:val="20"/>
        </w:rPr>
        <w:t>School are revised and published periodically in good faith. They are inevitably subject to revision. On occasions,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w:t>
      </w:r>
    </w:p>
    <w:p w14:paraId="40E463CA" w14:textId="77777777" w:rsidR="00CD552F" w:rsidRPr="003C11D4" w:rsidRDefault="00CD552F">
      <w:pPr>
        <w:spacing w:line="360" w:lineRule="auto"/>
        <w:ind w:left="720" w:right="0"/>
        <w:rPr>
          <w:rFonts w:asciiTheme="majorHAnsi" w:eastAsia="Merriweather" w:hAnsiTheme="majorHAnsi" w:cstheme="majorHAnsi"/>
          <w:b/>
          <w:bCs/>
          <w:sz w:val="20"/>
          <w:szCs w:val="20"/>
        </w:rPr>
      </w:pPr>
      <w:bookmarkStart w:id="2" w:name="_qtmpy437rmek" w:colFirst="0" w:colLast="0"/>
      <w:bookmarkEnd w:id="2"/>
    </w:p>
    <w:p w14:paraId="14D500A5" w14:textId="77777777" w:rsidR="00CD552F" w:rsidRPr="003C11D4" w:rsidRDefault="007418F7">
      <w:pPr>
        <w:numPr>
          <w:ilvl w:val="0"/>
          <w:numId w:val="11"/>
        </w:numPr>
        <w:spacing w:line="360" w:lineRule="auto"/>
        <w:ind w:right="0"/>
        <w:rPr>
          <w:rFonts w:asciiTheme="majorHAnsi" w:eastAsia="Merriweather" w:hAnsiTheme="majorHAnsi" w:cstheme="majorHAnsi"/>
          <w:b/>
          <w:bCs/>
          <w:sz w:val="20"/>
          <w:szCs w:val="20"/>
        </w:rPr>
      </w:pPr>
      <w:bookmarkStart w:id="3" w:name="k5z9a3h2mo68" w:colFirst="0" w:colLast="0"/>
      <w:bookmarkStart w:id="4" w:name="_rdu02aq1zjlj" w:colFirst="0" w:colLast="0"/>
      <w:bookmarkEnd w:id="3"/>
      <w:bookmarkEnd w:id="4"/>
      <w:r w:rsidRPr="003C11D4">
        <w:rPr>
          <w:rFonts w:asciiTheme="majorHAnsi" w:eastAsia="Merriweather" w:hAnsiTheme="majorHAnsi" w:cstheme="majorHAnsi"/>
          <w:b/>
          <w:bCs/>
          <w:sz w:val="20"/>
          <w:szCs w:val="20"/>
        </w:rPr>
        <w:t>Statement of intent</w:t>
      </w:r>
    </w:p>
    <w:p w14:paraId="4A867FA0" w14:textId="759D97E5" w:rsidR="00CD552F" w:rsidRPr="003C11D4" w:rsidRDefault="001E75C3">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Life Skills Manor School will ensure that pupils with medical conditions receive appropriate care and support at school, for them to have full access to education and remain healthy.  This includes the safe storage and administration of pupils’ medication.</w:t>
      </w:r>
    </w:p>
    <w:p w14:paraId="24DAF41E" w14:textId="77777777" w:rsidR="00CD552F" w:rsidRPr="003C11D4" w:rsidRDefault="00CD552F">
      <w:pPr>
        <w:spacing w:line="240" w:lineRule="auto"/>
        <w:ind w:left="0" w:right="0"/>
        <w:jc w:val="both"/>
        <w:rPr>
          <w:rFonts w:asciiTheme="majorHAnsi" w:hAnsiTheme="majorHAnsi" w:cstheme="majorHAnsi"/>
          <w:sz w:val="20"/>
          <w:szCs w:val="20"/>
        </w:rPr>
      </w:pPr>
    </w:p>
    <w:p w14:paraId="7ED3F850"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lastRenderedPageBreak/>
        <w:t xml:space="preserve">The school is committed to ensuring that parents feel confident that we will provide effective support for their child’s medical condition, and make the pupil feel safe whilst at school. </w:t>
      </w:r>
    </w:p>
    <w:p w14:paraId="24EA17F7" w14:textId="77777777" w:rsidR="00CD552F" w:rsidRPr="003C11D4" w:rsidRDefault="00CD552F">
      <w:pPr>
        <w:spacing w:line="240" w:lineRule="auto"/>
        <w:ind w:left="0" w:right="0"/>
        <w:jc w:val="both"/>
        <w:rPr>
          <w:rFonts w:asciiTheme="majorHAnsi" w:hAnsiTheme="majorHAnsi" w:cstheme="majorHAnsi"/>
          <w:sz w:val="20"/>
          <w:szCs w:val="20"/>
        </w:rPr>
      </w:pPr>
    </w:p>
    <w:p w14:paraId="43A61ECB"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For this policy, “medication” is defined as any prescribed or over-the-counter medicine, including devices such as asthma inhalers and adrenaline auto-injectors (AAIs). “Prescription medication” is defined as any drug or device prescribed by a doctor. “Controlled drug” is defined as a drug around which there are strict legal controls due to the risk of dependence or addiction, e.g. morphine.</w:t>
      </w:r>
    </w:p>
    <w:p w14:paraId="56F83733" w14:textId="77777777" w:rsidR="00CD552F" w:rsidRPr="003C11D4" w:rsidRDefault="00CD552F">
      <w:pPr>
        <w:spacing w:line="240" w:lineRule="auto"/>
        <w:ind w:left="0" w:right="0"/>
        <w:rPr>
          <w:rFonts w:asciiTheme="majorHAnsi" w:hAnsiTheme="majorHAnsi" w:cstheme="majorHAnsi"/>
          <w:sz w:val="20"/>
          <w:szCs w:val="20"/>
        </w:rPr>
      </w:pPr>
    </w:p>
    <w:p w14:paraId="0B6A771F" w14:textId="77777777" w:rsidR="00CD552F" w:rsidRPr="003C11D4" w:rsidRDefault="00CD552F">
      <w:pPr>
        <w:spacing w:line="240" w:lineRule="auto"/>
        <w:ind w:left="0" w:right="0"/>
        <w:rPr>
          <w:rFonts w:asciiTheme="majorHAnsi" w:hAnsiTheme="majorHAnsi" w:cstheme="majorHAnsi"/>
          <w:sz w:val="20"/>
          <w:szCs w:val="20"/>
        </w:rPr>
      </w:pPr>
    </w:p>
    <w:p w14:paraId="0E68A0B4"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5" w:name="elziq310k5df" w:colFirst="0" w:colLast="0"/>
      <w:bookmarkStart w:id="6" w:name="_3u9n2yupawfn" w:colFirst="0" w:colLast="0"/>
      <w:bookmarkEnd w:id="5"/>
      <w:bookmarkEnd w:id="6"/>
      <w:r w:rsidRPr="003C11D4">
        <w:rPr>
          <w:rFonts w:asciiTheme="majorHAnsi" w:eastAsia="Merriweather" w:hAnsiTheme="majorHAnsi" w:cstheme="majorHAnsi"/>
          <w:b/>
          <w:bCs/>
          <w:sz w:val="20"/>
          <w:szCs w:val="20"/>
        </w:rPr>
        <w:t>Legal framework</w:t>
      </w:r>
    </w:p>
    <w:p w14:paraId="5EE9D4F5"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This policy has due regard to all relevant legislation and statutory guidance, including, but not limited to, the following: </w:t>
      </w:r>
    </w:p>
    <w:p w14:paraId="4B9BA45A" w14:textId="77777777" w:rsidR="00CD552F" w:rsidRPr="003C11D4" w:rsidRDefault="00CD552F">
      <w:pPr>
        <w:spacing w:line="240" w:lineRule="auto"/>
        <w:ind w:left="0" w:right="0"/>
        <w:rPr>
          <w:rFonts w:asciiTheme="majorHAnsi" w:hAnsiTheme="majorHAnsi" w:cstheme="majorHAnsi"/>
          <w:sz w:val="20"/>
          <w:szCs w:val="20"/>
        </w:rPr>
      </w:pPr>
    </w:p>
    <w:p w14:paraId="2CFCF95F"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Equality Act 2010</w:t>
      </w:r>
    </w:p>
    <w:p w14:paraId="7FF781D5"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Children and Families Act 2014</w:t>
      </w:r>
    </w:p>
    <w:p w14:paraId="553CBDCA"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DfE (2015) ‘Supporting pupils at school with medical conditions’ </w:t>
      </w:r>
    </w:p>
    <w:p w14:paraId="1649E080"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DfE (2017) ‘Using emergency adrenaline auto-injectors in schools’</w:t>
      </w:r>
    </w:p>
    <w:p w14:paraId="2B365A7B"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r w:rsidRPr="003C11D4">
        <w:rPr>
          <w:rFonts w:asciiTheme="majorHAnsi" w:hAnsiTheme="majorHAnsi" w:cstheme="majorHAnsi"/>
          <w:color w:val="1F1F1F"/>
          <w:sz w:val="20"/>
          <w:szCs w:val="20"/>
        </w:rPr>
        <w:t>The 6 rights (Rs) of medicines administration</w:t>
      </w:r>
    </w:p>
    <w:p w14:paraId="5F39DB33" w14:textId="77777777" w:rsidR="00CD552F" w:rsidRPr="003C11D4" w:rsidRDefault="00CD552F">
      <w:pPr>
        <w:spacing w:line="240" w:lineRule="auto"/>
        <w:ind w:left="720" w:right="0"/>
        <w:jc w:val="both"/>
        <w:rPr>
          <w:rFonts w:asciiTheme="majorHAnsi" w:hAnsiTheme="majorHAnsi" w:cstheme="majorHAnsi"/>
          <w:color w:val="1F1F1F"/>
          <w:sz w:val="20"/>
          <w:szCs w:val="20"/>
        </w:rPr>
      </w:pPr>
    </w:p>
    <w:p w14:paraId="499B2E69" w14:textId="39D925E0" w:rsidR="00CD552F" w:rsidRPr="003C11D4" w:rsidRDefault="007418F7">
      <w:pPr>
        <w:spacing w:line="240" w:lineRule="auto"/>
        <w:ind w:left="0" w:right="0"/>
        <w:rPr>
          <w:rFonts w:asciiTheme="majorHAnsi" w:hAnsiTheme="majorHAnsi" w:cstheme="majorHAnsi"/>
          <w:sz w:val="20"/>
          <w:szCs w:val="20"/>
          <w:highlight w:val="yellow"/>
        </w:rPr>
      </w:pPr>
      <w:r w:rsidRPr="003C11D4">
        <w:rPr>
          <w:rFonts w:asciiTheme="majorHAnsi" w:hAnsiTheme="majorHAnsi" w:cstheme="majorHAnsi"/>
          <w:sz w:val="20"/>
          <w:szCs w:val="20"/>
        </w:rPr>
        <w:t xml:space="preserve">This policy operates in conjunction with the following school policies: </w:t>
      </w:r>
    </w:p>
    <w:p w14:paraId="615047C9" w14:textId="77777777" w:rsidR="00CD552F" w:rsidRPr="003C11D4" w:rsidRDefault="00CD552F">
      <w:pPr>
        <w:spacing w:line="240" w:lineRule="auto"/>
        <w:ind w:left="0" w:right="0"/>
        <w:rPr>
          <w:rFonts w:asciiTheme="majorHAnsi" w:hAnsiTheme="majorHAnsi" w:cstheme="majorHAnsi"/>
          <w:sz w:val="20"/>
          <w:szCs w:val="20"/>
          <w:highlight w:val="yellow"/>
        </w:rPr>
      </w:pPr>
    </w:p>
    <w:p w14:paraId="5FDEDB76"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bookmarkStart w:id="7" w:name="_jkqlrxevc5we" w:colFirst="0" w:colLast="0"/>
      <w:bookmarkEnd w:id="7"/>
      <w:r w:rsidRPr="003C11D4">
        <w:rPr>
          <w:rFonts w:asciiTheme="majorHAnsi" w:hAnsiTheme="majorHAnsi" w:cstheme="majorHAnsi"/>
          <w:sz w:val="20"/>
          <w:szCs w:val="20"/>
        </w:rPr>
        <w:t>Supporting Pupils with Medical Conditions Policy</w:t>
      </w:r>
    </w:p>
    <w:p w14:paraId="039617DC"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First Aid Policy</w:t>
      </w:r>
    </w:p>
    <w:p w14:paraId="301E0C2B" w14:textId="77777777" w:rsidR="00CD552F" w:rsidRPr="003C11D4" w:rsidRDefault="007418F7">
      <w:pPr>
        <w:numPr>
          <w:ilvl w:val="0"/>
          <w:numId w:val="1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Complaints Procedures Policy</w:t>
      </w:r>
    </w:p>
    <w:p w14:paraId="0BC59EC6" w14:textId="77777777" w:rsidR="00CD552F" w:rsidRPr="003C11D4" w:rsidRDefault="00CD552F">
      <w:pPr>
        <w:pStyle w:val="Heading1"/>
        <w:keepNext w:val="0"/>
        <w:keepLines w:val="0"/>
        <w:tabs>
          <w:tab w:val="left" w:pos="720"/>
        </w:tabs>
        <w:spacing w:before="0" w:after="0" w:line="240" w:lineRule="auto"/>
        <w:ind w:left="0" w:right="0"/>
        <w:jc w:val="both"/>
        <w:rPr>
          <w:rFonts w:asciiTheme="majorHAnsi" w:hAnsiTheme="majorHAnsi" w:cstheme="majorHAnsi"/>
          <w:sz w:val="20"/>
          <w:szCs w:val="20"/>
        </w:rPr>
      </w:pPr>
      <w:bookmarkStart w:id="8" w:name="_uobptdk5dvvc" w:colFirst="0" w:colLast="0"/>
      <w:bookmarkEnd w:id="8"/>
    </w:p>
    <w:p w14:paraId="3768BA8B" w14:textId="77777777" w:rsidR="00CD552F" w:rsidRPr="003C11D4" w:rsidRDefault="00CD552F">
      <w:pPr>
        <w:tabs>
          <w:tab w:val="left" w:pos="720"/>
        </w:tabs>
        <w:rPr>
          <w:rFonts w:asciiTheme="majorHAnsi" w:hAnsiTheme="majorHAnsi" w:cstheme="majorHAnsi"/>
          <w:sz w:val="20"/>
          <w:szCs w:val="20"/>
        </w:rPr>
      </w:pPr>
    </w:p>
    <w:p w14:paraId="47C92B35"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9" w:name="ctvhaeasbqu4" w:colFirst="0" w:colLast="0"/>
      <w:bookmarkStart w:id="10" w:name="_g4qtgn3uvbqs" w:colFirst="0" w:colLast="0"/>
      <w:bookmarkEnd w:id="9"/>
      <w:bookmarkEnd w:id="10"/>
      <w:r w:rsidRPr="003C11D4">
        <w:rPr>
          <w:rFonts w:asciiTheme="majorHAnsi" w:eastAsia="Merriweather" w:hAnsiTheme="majorHAnsi" w:cstheme="majorHAnsi"/>
          <w:b/>
          <w:bCs/>
          <w:sz w:val="20"/>
          <w:szCs w:val="20"/>
        </w:rPr>
        <w:t>Roles and responsibilities</w:t>
      </w:r>
    </w:p>
    <w:p w14:paraId="0B8B5963" w14:textId="77777777" w:rsidR="00CD552F" w:rsidRPr="003C11D4" w:rsidRDefault="007418F7">
      <w:pPr>
        <w:tabs>
          <w:tab w:val="left" w:pos="0"/>
        </w:tabs>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 xml:space="preserve">The Board of Directors are responsible for: </w:t>
      </w:r>
    </w:p>
    <w:p w14:paraId="7BF0E93A" w14:textId="77777777" w:rsidR="00CD552F" w:rsidRPr="003C11D4" w:rsidRDefault="007418F7">
      <w:pPr>
        <w:numPr>
          <w:ilvl w:val="0"/>
          <w:numId w:val="2"/>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implementation of this policy and procedures.</w:t>
      </w:r>
    </w:p>
    <w:p w14:paraId="64305419" w14:textId="77777777" w:rsidR="00CD552F" w:rsidRPr="003C11D4" w:rsidRDefault="007418F7">
      <w:pPr>
        <w:numPr>
          <w:ilvl w:val="0"/>
          <w:numId w:val="2"/>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Ensuring that this policy, as written, does not discriminate on any grounds, including the protected characteristics as defined by the Equality Act 2010.</w:t>
      </w:r>
    </w:p>
    <w:p w14:paraId="2D173101" w14:textId="77777777" w:rsidR="00CD552F" w:rsidRPr="003C11D4" w:rsidRDefault="007418F7">
      <w:pPr>
        <w:numPr>
          <w:ilvl w:val="0"/>
          <w:numId w:val="2"/>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Ensuring the correct level of insurance is in place for the administration of medication.</w:t>
      </w:r>
    </w:p>
    <w:p w14:paraId="6DBFB8BF" w14:textId="77777777" w:rsidR="00CD552F" w:rsidRPr="003C11D4" w:rsidRDefault="007418F7">
      <w:pPr>
        <w:numPr>
          <w:ilvl w:val="0"/>
          <w:numId w:val="2"/>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Managing any complaints or concerns regarding this policy, the support provided to pupils, or the administration of medication in line with the school’s Complaints Procedures Policy. </w:t>
      </w:r>
    </w:p>
    <w:p w14:paraId="6F1F58DE" w14:textId="77777777" w:rsidR="00CD552F" w:rsidRPr="003C11D4" w:rsidRDefault="00CD552F">
      <w:pPr>
        <w:spacing w:line="240" w:lineRule="auto"/>
        <w:ind w:left="0" w:right="0"/>
        <w:rPr>
          <w:rFonts w:asciiTheme="majorHAnsi" w:hAnsiTheme="majorHAnsi" w:cstheme="majorHAnsi"/>
          <w:sz w:val="20"/>
          <w:szCs w:val="20"/>
        </w:rPr>
      </w:pPr>
    </w:p>
    <w:p w14:paraId="20A122A1"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 xml:space="preserve">The Head Teacher is responsible for: </w:t>
      </w:r>
    </w:p>
    <w:p w14:paraId="60BA3634" w14:textId="77777777" w:rsidR="00CD552F" w:rsidRPr="003C11D4" w:rsidRDefault="007418F7">
      <w:pPr>
        <w:numPr>
          <w:ilvl w:val="0"/>
          <w:numId w:val="5"/>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day-to-day implementation and management of this policy and relevant procedures.</w:t>
      </w:r>
    </w:p>
    <w:p w14:paraId="62BE602D" w14:textId="77777777" w:rsidR="00CD552F" w:rsidRPr="003C11D4" w:rsidRDefault="007418F7">
      <w:pPr>
        <w:numPr>
          <w:ilvl w:val="0"/>
          <w:numId w:val="5"/>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Ensuring that members of staff who administer medication to pupils, or help pupils self-administer, are suitably trained and have access to the information needed. </w:t>
      </w:r>
    </w:p>
    <w:p w14:paraId="3C7C7EC8" w14:textId="77777777" w:rsidR="00CD552F" w:rsidRPr="003C11D4" w:rsidRDefault="007418F7">
      <w:pPr>
        <w:numPr>
          <w:ilvl w:val="0"/>
          <w:numId w:val="5"/>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Ensuring that staff members understand the local emergency services’ cover arrangements and that the correct information is provided for the navigation system.</w:t>
      </w:r>
    </w:p>
    <w:p w14:paraId="0F188FBB" w14:textId="77777777" w:rsidR="00CD552F" w:rsidRPr="003C11D4" w:rsidRDefault="007418F7">
      <w:pPr>
        <w:numPr>
          <w:ilvl w:val="0"/>
          <w:numId w:val="5"/>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Organising another appropriately trained individual to take over the role of administering medication in case of staff absence. </w:t>
      </w:r>
    </w:p>
    <w:p w14:paraId="3C4EC0F1" w14:textId="77777777" w:rsidR="00CD552F" w:rsidRPr="003C11D4" w:rsidRDefault="007418F7">
      <w:pPr>
        <w:numPr>
          <w:ilvl w:val="0"/>
          <w:numId w:val="5"/>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Ensuring that all necessary risk assessments are carried out regarding the administration of medication, including for school trips and external activities.</w:t>
      </w:r>
    </w:p>
    <w:p w14:paraId="344CA662" w14:textId="77777777" w:rsidR="00CD552F" w:rsidRPr="003C11D4" w:rsidRDefault="007418F7">
      <w:pPr>
        <w:numPr>
          <w:ilvl w:val="0"/>
          <w:numId w:val="5"/>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Ensuring that relevant health and social care professionals are consulted to guarantee that pupils taking medication are properly supported. </w:t>
      </w:r>
    </w:p>
    <w:p w14:paraId="7B97C65B" w14:textId="77777777" w:rsidR="00CD552F" w:rsidRPr="003C11D4" w:rsidRDefault="00CD552F">
      <w:pPr>
        <w:spacing w:line="240" w:lineRule="auto"/>
        <w:ind w:left="720" w:right="0"/>
        <w:jc w:val="both"/>
        <w:rPr>
          <w:rFonts w:asciiTheme="majorHAnsi" w:hAnsiTheme="majorHAnsi" w:cstheme="majorHAnsi"/>
          <w:sz w:val="20"/>
          <w:szCs w:val="20"/>
        </w:rPr>
      </w:pPr>
    </w:p>
    <w:p w14:paraId="08A17936"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All staff are responsible for:</w:t>
      </w:r>
    </w:p>
    <w:p w14:paraId="35B3D2AD" w14:textId="77777777" w:rsidR="00CD552F" w:rsidRPr="003C11D4" w:rsidRDefault="007418F7">
      <w:pPr>
        <w:numPr>
          <w:ilvl w:val="0"/>
          <w:numId w:val="9"/>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Adhering to this policy and supporting pupils to do so.</w:t>
      </w:r>
    </w:p>
    <w:p w14:paraId="4EA60A51" w14:textId="77777777" w:rsidR="00CD552F" w:rsidRPr="003C11D4" w:rsidRDefault="007418F7">
      <w:pPr>
        <w:numPr>
          <w:ilvl w:val="0"/>
          <w:numId w:val="9"/>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Carrying out their duties that arise from this policy fairly and consistently.</w:t>
      </w:r>
    </w:p>
    <w:p w14:paraId="52E6AC9A" w14:textId="77777777" w:rsidR="00CD552F" w:rsidRPr="003C11D4" w:rsidRDefault="00CD552F">
      <w:pPr>
        <w:spacing w:line="240" w:lineRule="auto"/>
        <w:ind w:left="0" w:right="0"/>
        <w:rPr>
          <w:rFonts w:asciiTheme="majorHAnsi" w:hAnsiTheme="majorHAnsi" w:cstheme="majorHAnsi"/>
          <w:sz w:val="20"/>
          <w:szCs w:val="20"/>
        </w:rPr>
      </w:pPr>
    </w:p>
    <w:p w14:paraId="76786E5A"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u w:val="single"/>
        </w:rPr>
        <w:t xml:space="preserve">Parents are responsible for: </w:t>
      </w:r>
      <w:r w:rsidRPr="003C11D4">
        <w:rPr>
          <w:rFonts w:asciiTheme="majorHAnsi" w:hAnsiTheme="majorHAnsi" w:cstheme="majorHAnsi"/>
          <w:sz w:val="20"/>
          <w:szCs w:val="20"/>
        </w:rPr>
        <w:t xml:space="preserve"> </w:t>
      </w:r>
    </w:p>
    <w:p w14:paraId="052E6DCE" w14:textId="77777777" w:rsidR="00CD552F" w:rsidRPr="003C11D4" w:rsidRDefault="007418F7">
      <w:pPr>
        <w:numPr>
          <w:ilvl w:val="0"/>
          <w:numId w:val="9"/>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Keeping the school informed about any changes to their child’s health.</w:t>
      </w:r>
    </w:p>
    <w:p w14:paraId="61373C18" w14:textId="77777777" w:rsidR="00CD552F" w:rsidRPr="003C11D4" w:rsidRDefault="007418F7">
      <w:pPr>
        <w:numPr>
          <w:ilvl w:val="0"/>
          <w:numId w:val="9"/>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Completing a consent form before they or their child brings any medication into school.</w:t>
      </w:r>
    </w:p>
    <w:p w14:paraId="1F0950C5" w14:textId="77777777" w:rsidR="00CD552F" w:rsidRPr="003C11D4" w:rsidRDefault="007418F7">
      <w:pPr>
        <w:numPr>
          <w:ilvl w:val="0"/>
          <w:numId w:val="9"/>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Discussing medication with their child prior to requesting that a staff member administer the medication.</w:t>
      </w:r>
    </w:p>
    <w:p w14:paraId="436C4632" w14:textId="77777777" w:rsidR="00CD552F" w:rsidRPr="003C11D4" w:rsidRDefault="00CD552F">
      <w:pPr>
        <w:spacing w:line="240" w:lineRule="auto"/>
        <w:ind w:left="0" w:right="0"/>
        <w:rPr>
          <w:rFonts w:asciiTheme="majorHAnsi" w:hAnsiTheme="majorHAnsi" w:cstheme="majorHAnsi"/>
          <w:sz w:val="20"/>
          <w:szCs w:val="20"/>
        </w:rPr>
      </w:pPr>
    </w:p>
    <w:p w14:paraId="2BCDC195" w14:textId="3A61DF2E" w:rsidR="00CD552F" w:rsidRPr="003C11D4" w:rsidRDefault="007418F7">
      <w:pPr>
        <w:spacing w:line="240" w:lineRule="auto"/>
        <w:ind w:left="0" w:right="0"/>
        <w:rPr>
          <w:rFonts w:asciiTheme="majorHAnsi" w:hAnsiTheme="majorHAnsi" w:cstheme="majorHAnsi"/>
          <w:sz w:val="20"/>
          <w:szCs w:val="20"/>
          <w:highlight w:val="yellow"/>
        </w:rPr>
      </w:pPr>
      <w:r w:rsidRPr="003C11D4">
        <w:rPr>
          <w:rFonts w:asciiTheme="majorHAnsi" w:hAnsiTheme="majorHAnsi" w:cstheme="majorHAnsi"/>
          <w:sz w:val="20"/>
          <w:szCs w:val="20"/>
        </w:rPr>
        <w:t xml:space="preserve">It is both staff members’ and pupils’ responsibility to understand what action to take during a medical emergency, such as raising the alarm with the </w:t>
      </w:r>
      <w:r w:rsidR="001E75C3" w:rsidRPr="003C11D4">
        <w:rPr>
          <w:rFonts w:asciiTheme="majorHAnsi" w:hAnsiTheme="majorHAnsi" w:cstheme="majorHAnsi"/>
          <w:sz w:val="20"/>
          <w:szCs w:val="20"/>
        </w:rPr>
        <w:t xml:space="preserve">Pastoral Staff </w:t>
      </w:r>
      <w:r w:rsidRPr="003C11D4">
        <w:rPr>
          <w:rFonts w:asciiTheme="majorHAnsi" w:hAnsiTheme="majorHAnsi" w:cstheme="majorHAnsi"/>
          <w:sz w:val="20"/>
          <w:szCs w:val="20"/>
        </w:rPr>
        <w:t xml:space="preserve">or other members of staff. This may include staff administering medication to the pupil involved. </w:t>
      </w:r>
    </w:p>
    <w:p w14:paraId="0F884DAB" w14:textId="77777777" w:rsidR="00CD552F" w:rsidRPr="003C11D4" w:rsidRDefault="00CD552F">
      <w:pPr>
        <w:pStyle w:val="Heading1"/>
        <w:keepNext w:val="0"/>
        <w:keepLines w:val="0"/>
        <w:tabs>
          <w:tab w:val="left" w:pos="720"/>
        </w:tabs>
        <w:spacing w:before="0" w:after="0" w:line="240" w:lineRule="auto"/>
        <w:ind w:left="0" w:right="0"/>
        <w:jc w:val="both"/>
        <w:rPr>
          <w:rFonts w:asciiTheme="majorHAnsi" w:hAnsiTheme="majorHAnsi" w:cstheme="majorHAnsi"/>
          <w:sz w:val="20"/>
          <w:szCs w:val="20"/>
        </w:rPr>
      </w:pPr>
      <w:bookmarkStart w:id="11" w:name="_mm4scb3xd1u" w:colFirst="0" w:colLast="0"/>
      <w:bookmarkEnd w:id="11"/>
    </w:p>
    <w:p w14:paraId="7B18591B"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12" w:name="gn7tp6xsevjb" w:colFirst="0" w:colLast="0"/>
      <w:bookmarkStart w:id="13" w:name="_383dghcs2n7e" w:colFirst="0" w:colLast="0"/>
      <w:bookmarkEnd w:id="12"/>
      <w:bookmarkEnd w:id="13"/>
      <w:r w:rsidRPr="003C11D4">
        <w:rPr>
          <w:rFonts w:asciiTheme="majorHAnsi" w:eastAsia="Merriweather" w:hAnsiTheme="majorHAnsi" w:cstheme="majorHAnsi"/>
          <w:b/>
          <w:bCs/>
          <w:sz w:val="20"/>
          <w:szCs w:val="20"/>
        </w:rPr>
        <w:lastRenderedPageBreak/>
        <w:t>Training staff</w:t>
      </w:r>
    </w:p>
    <w:p w14:paraId="701F65A7" w14:textId="3549AC56"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 xml:space="preserve">The </w:t>
      </w:r>
      <w:r w:rsidR="005D5377" w:rsidRPr="003C11D4">
        <w:rPr>
          <w:rFonts w:asciiTheme="majorHAnsi" w:hAnsiTheme="majorHAnsi" w:cstheme="majorHAnsi"/>
          <w:sz w:val="20"/>
          <w:szCs w:val="20"/>
        </w:rPr>
        <w:t xml:space="preserve">Assistant </w:t>
      </w:r>
      <w:r w:rsidR="004746A0" w:rsidRPr="003C11D4">
        <w:rPr>
          <w:rFonts w:asciiTheme="majorHAnsi" w:hAnsiTheme="majorHAnsi" w:cstheme="majorHAnsi"/>
          <w:sz w:val="20"/>
          <w:szCs w:val="20"/>
        </w:rPr>
        <w:t>Headteacher</w:t>
      </w:r>
      <w:r w:rsidR="005D5377" w:rsidRPr="003C11D4">
        <w:rPr>
          <w:rFonts w:asciiTheme="majorHAnsi" w:hAnsiTheme="majorHAnsi" w:cstheme="majorHAnsi"/>
          <w:sz w:val="20"/>
          <w:szCs w:val="20"/>
        </w:rPr>
        <w:t xml:space="preserve"> </w:t>
      </w:r>
      <w:r w:rsidRPr="003C11D4">
        <w:rPr>
          <w:rFonts w:asciiTheme="majorHAnsi" w:hAnsiTheme="majorHAnsi" w:cstheme="majorHAnsi"/>
          <w:sz w:val="20"/>
          <w:szCs w:val="20"/>
        </w:rPr>
        <w:t xml:space="preserve">will ensure that a sufficient number of staff are suitably trained in administering medication. </w:t>
      </w:r>
    </w:p>
    <w:p w14:paraId="7F8BB9D1" w14:textId="77777777" w:rsidR="00CD552F" w:rsidRPr="003C11D4" w:rsidRDefault="00CD552F">
      <w:pPr>
        <w:spacing w:line="240" w:lineRule="auto"/>
        <w:ind w:left="0" w:right="0"/>
        <w:jc w:val="both"/>
        <w:rPr>
          <w:rFonts w:asciiTheme="majorHAnsi" w:hAnsiTheme="majorHAnsi" w:cstheme="majorHAnsi"/>
          <w:sz w:val="20"/>
          <w:szCs w:val="20"/>
        </w:rPr>
      </w:pPr>
    </w:p>
    <w:p w14:paraId="2E647466"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 xml:space="preserve">Where it is a necessary component of their job role, staff will undertake training on administering medication in line with this policy as part of their new starter induction. </w:t>
      </w:r>
    </w:p>
    <w:p w14:paraId="5ED22F11"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Staff will be informed that administering medication is a voluntary role, unless it is a central part of their duties, such as for the school nurse. This information will be part of their training, allowing them to make an informed decision about taking on this responsibility. The school will advise staff not to agree to administer medication before receiving appropriate training.</w:t>
      </w:r>
    </w:p>
    <w:p w14:paraId="406479FD" w14:textId="77777777" w:rsidR="00CD552F" w:rsidRPr="003C11D4" w:rsidRDefault="00CD552F">
      <w:pPr>
        <w:spacing w:line="240" w:lineRule="auto"/>
        <w:ind w:left="0" w:right="0"/>
        <w:jc w:val="both"/>
        <w:rPr>
          <w:rFonts w:asciiTheme="majorHAnsi" w:hAnsiTheme="majorHAnsi" w:cstheme="majorHAnsi"/>
          <w:sz w:val="20"/>
          <w:szCs w:val="20"/>
        </w:rPr>
      </w:pPr>
    </w:p>
    <w:p w14:paraId="69A8BE71"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Training will also cover the appropriate procedures and courses of action concerning the following exceptional situations:</w:t>
      </w:r>
    </w:p>
    <w:p w14:paraId="099EE599" w14:textId="77777777" w:rsidR="00CD552F" w:rsidRPr="003C11D4" w:rsidRDefault="007418F7">
      <w:pPr>
        <w:numPr>
          <w:ilvl w:val="0"/>
          <w:numId w:val="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timing of the medication’s administration is crucial to the health of the child</w:t>
      </w:r>
    </w:p>
    <w:p w14:paraId="2FDACB51" w14:textId="77777777" w:rsidR="00CD552F" w:rsidRPr="003C11D4" w:rsidRDefault="007418F7">
      <w:pPr>
        <w:numPr>
          <w:ilvl w:val="0"/>
          <w:numId w:val="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Some technical or medical knowledge is required to administer the medication</w:t>
      </w:r>
    </w:p>
    <w:p w14:paraId="77B6A6C2" w14:textId="77777777" w:rsidR="00CD552F" w:rsidRPr="003C11D4" w:rsidRDefault="007418F7">
      <w:pPr>
        <w:numPr>
          <w:ilvl w:val="0"/>
          <w:numId w:val="3"/>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Intimate contact with the pupil is necessary</w:t>
      </w:r>
    </w:p>
    <w:p w14:paraId="3528537E" w14:textId="77777777" w:rsidR="00CD552F" w:rsidRPr="003C11D4" w:rsidRDefault="00CD552F">
      <w:pPr>
        <w:spacing w:line="240" w:lineRule="auto"/>
        <w:ind w:left="0" w:right="0"/>
        <w:rPr>
          <w:rFonts w:asciiTheme="majorHAnsi" w:hAnsiTheme="majorHAnsi" w:cstheme="majorHAnsi"/>
          <w:sz w:val="20"/>
          <w:szCs w:val="20"/>
        </w:rPr>
      </w:pPr>
    </w:p>
    <w:p w14:paraId="6717DBB8"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Staff members will be made aware that if they administer medication to a pupil, they take on a legal responsibility to do so correctly; therefore, staff will be encouraged not to administer medication in the above situations if they do not feel comfortable and confident in doing so, even if they have received training.</w:t>
      </w:r>
    </w:p>
    <w:p w14:paraId="1954FE9C" w14:textId="77777777" w:rsidR="00CD552F" w:rsidRPr="003C11D4" w:rsidRDefault="00CD552F">
      <w:pPr>
        <w:spacing w:line="240" w:lineRule="auto"/>
        <w:ind w:left="0" w:right="0"/>
        <w:rPr>
          <w:rFonts w:asciiTheme="majorHAnsi" w:hAnsiTheme="majorHAnsi" w:cstheme="majorHAnsi"/>
          <w:sz w:val="20"/>
          <w:szCs w:val="20"/>
        </w:rPr>
      </w:pPr>
    </w:p>
    <w:p w14:paraId="6CB85533"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Training for administering AAIs</w:t>
      </w:r>
    </w:p>
    <w:p w14:paraId="76A97E02" w14:textId="79F3667C"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The school will arrange specialist training for staff on a </w:t>
      </w:r>
      <w:r w:rsidR="004746A0" w:rsidRPr="003C11D4">
        <w:rPr>
          <w:rFonts w:asciiTheme="majorHAnsi" w:hAnsiTheme="majorHAnsi" w:cstheme="majorHAnsi"/>
          <w:sz w:val="20"/>
          <w:szCs w:val="20"/>
        </w:rPr>
        <w:t xml:space="preserve">yearly </w:t>
      </w:r>
      <w:r w:rsidRPr="003C11D4">
        <w:rPr>
          <w:rFonts w:asciiTheme="majorHAnsi" w:hAnsiTheme="majorHAnsi" w:cstheme="majorHAnsi"/>
          <w:sz w:val="20"/>
          <w:szCs w:val="20"/>
        </w:rPr>
        <w:t xml:space="preserve">basis where a pupil in the school has been diagnosed as being at risk of anaphylaxis. Designated staff members with suitable training and confidence in their ability to use AAIs will be appointed to administer this medication. As part of their training, all staff members will be made aware of: </w:t>
      </w:r>
    </w:p>
    <w:p w14:paraId="5F5415ED" w14:textId="77777777" w:rsidR="00CD552F" w:rsidRPr="003C11D4" w:rsidRDefault="007418F7">
      <w:pPr>
        <w:numPr>
          <w:ilvl w:val="0"/>
          <w:numId w:val="1"/>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How to recognise the signs and symptoms of severe allergic reactions and anaphylaxis.</w:t>
      </w:r>
    </w:p>
    <w:p w14:paraId="37DA0109" w14:textId="77777777" w:rsidR="00CD552F" w:rsidRPr="003C11D4" w:rsidRDefault="007418F7">
      <w:pPr>
        <w:numPr>
          <w:ilvl w:val="0"/>
          <w:numId w:val="1"/>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Where to find AAIs in the case of an emergency.</w:t>
      </w:r>
    </w:p>
    <w:p w14:paraId="41668B3D" w14:textId="77777777" w:rsidR="00CD552F" w:rsidRPr="003C11D4" w:rsidRDefault="007418F7">
      <w:pPr>
        <w:numPr>
          <w:ilvl w:val="0"/>
          <w:numId w:val="1"/>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How to respond appropriately to a request for help from another member of staff. </w:t>
      </w:r>
    </w:p>
    <w:p w14:paraId="15F87C41" w14:textId="77777777" w:rsidR="00CD552F" w:rsidRPr="003C11D4" w:rsidRDefault="007418F7">
      <w:pPr>
        <w:numPr>
          <w:ilvl w:val="0"/>
          <w:numId w:val="1"/>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How to recognise when emergency action is necessary.</w:t>
      </w:r>
    </w:p>
    <w:p w14:paraId="78C37BF6" w14:textId="77777777" w:rsidR="00CD552F" w:rsidRPr="003C11D4" w:rsidRDefault="007418F7">
      <w:pPr>
        <w:numPr>
          <w:ilvl w:val="0"/>
          <w:numId w:val="1"/>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Who the designated staff members for administering AAIs are.</w:t>
      </w:r>
    </w:p>
    <w:p w14:paraId="7E778EF7" w14:textId="77777777" w:rsidR="00CD552F" w:rsidRPr="003C11D4" w:rsidRDefault="007418F7">
      <w:pPr>
        <w:numPr>
          <w:ilvl w:val="0"/>
          <w:numId w:val="1"/>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How to administer an AAI safely and effectively if there is a delay in response from the designated staff members.</w:t>
      </w:r>
    </w:p>
    <w:p w14:paraId="4BB48AA6" w14:textId="77777777" w:rsidR="00CD552F" w:rsidRPr="003C11D4" w:rsidRDefault="007418F7">
      <w:pPr>
        <w:numPr>
          <w:ilvl w:val="0"/>
          <w:numId w:val="1"/>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How to make appropriate records of allergic reactions.</w:t>
      </w:r>
    </w:p>
    <w:p w14:paraId="6837D1F4" w14:textId="77777777" w:rsidR="00CD552F" w:rsidRPr="003C11D4" w:rsidRDefault="00CD552F">
      <w:pPr>
        <w:spacing w:line="240" w:lineRule="auto"/>
        <w:ind w:left="0" w:right="0"/>
        <w:rPr>
          <w:rFonts w:asciiTheme="majorHAnsi" w:hAnsiTheme="majorHAnsi" w:cstheme="majorHAnsi"/>
          <w:sz w:val="20"/>
          <w:szCs w:val="20"/>
        </w:rPr>
      </w:pPr>
    </w:p>
    <w:p w14:paraId="407E5AB4"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There will be a sufficient number of staff who are trained in and consent to administering AAIs on-site at all times.</w:t>
      </w:r>
    </w:p>
    <w:p w14:paraId="4A6A75CB" w14:textId="77777777" w:rsidR="00CD552F" w:rsidRPr="003C11D4" w:rsidRDefault="00CD552F">
      <w:pPr>
        <w:pStyle w:val="Heading1"/>
        <w:keepNext w:val="0"/>
        <w:keepLines w:val="0"/>
        <w:tabs>
          <w:tab w:val="left" w:pos="720"/>
        </w:tabs>
        <w:spacing w:before="0" w:after="0" w:line="240" w:lineRule="auto"/>
        <w:ind w:left="0" w:right="0"/>
        <w:jc w:val="both"/>
        <w:rPr>
          <w:rFonts w:asciiTheme="majorHAnsi" w:hAnsiTheme="majorHAnsi" w:cstheme="majorHAnsi"/>
          <w:sz w:val="20"/>
          <w:szCs w:val="20"/>
        </w:rPr>
      </w:pPr>
      <w:bookmarkStart w:id="14" w:name="_fe3re2ci11su" w:colFirst="0" w:colLast="0"/>
      <w:bookmarkEnd w:id="14"/>
    </w:p>
    <w:p w14:paraId="7135D4BE"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15" w:name="e20u0a3y87zi" w:colFirst="0" w:colLast="0"/>
      <w:bookmarkStart w:id="16" w:name="_bhbw816u6jx1" w:colFirst="0" w:colLast="0"/>
      <w:bookmarkEnd w:id="15"/>
      <w:bookmarkEnd w:id="16"/>
      <w:r w:rsidRPr="003C11D4">
        <w:rPr>
          <w:rFonts w:asciiTheme="majorHAnsi" w:eastAsia="Merriweather" w:hAnsiTheme="majorHAnsi" w:cstheme="majorHAnsi"/>
          <w:b/>
          <w:bCs/>
          <w:sz w:val="20"/>
          <w:szCs w:val="20"/>
        </w:rPr>
        <w:t>Receiving, storing and disposing of medication</w:t>
      </w:r>
    </w:p>
    <w:p w14:paraId="392F81B9"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Receiving prescribed medication from parents</w:t>
      </w:r>
    </w:p>
    <w:p w14:paraId="6E90640E"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The parents of pupils who need medication administered at school will be sent an administering medication parental consent form to complete and sign; the signed consent form will be returned to the school and appropriately filed before staff can administer medication to pupils under the age of 16. A signed copy of the parental consent form will be kept with the pupil’s medication, and no medication will be administered if this consent form is not present. </w:t>
      </w:r>
    </w:p>
    <w:p w14:paraId="345B62B9" w14:textId="77777777" w:rsidR="00CD552F" w:rsidRPr="003C11D4" w:rsidRDefault="00CD552F">
      <w:pPr>
        <w:spacing w:line="240" w:lineRule="auto"/>
        <w:ind w:left="0" w:right="0"/>
        <w:rPr>
          <w:rFonts w:asciiTheme="majorHAnsi" w:hAnsiTheme="majorHAnsi" w:cstheme="majorHAnsi"/>
          <w:sz w:val="20"/>
          <w:szCs w:val="20"/>
        </w:rPr>
      </w:pPr>
    </w:p>
    <w:p w14:paraId="30E733F1" w14:textId="51AA4B2E"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The school will only store and administer prescribed medication. The school will store a reasonable quantity of medication, e.g. a maximum of </w:t>
      </w:r>
      <w:r w:rsidR="005B5271" w:rsidRPr="003C11D4">
        <w:rPr>
          <w:rFonts w:asciiTheme="majorHAnsi" w:hAnsiTheme="majorHAnsi" w:cstheme="majorHAnsi"/>
          <w:sz w:val="20"/>
          <w:szCs w:val="20"/>
        </w:rPr>
        <w:t xml:space="preserve">one term’s </w:t>
      </w:r>
      <w:r w:rsidRPr="003C11D4">
        <w:rPr>
          <w:rFonts w:asciiTheme="majorHAnsi" w:hAnsiTheme="majorHAnsi" w:cstheme="majorHAnsi"/>
          <w:sz w:val="20"/>
          <w:szCs w:val="20"/>
        </w:rPr>
        <w:t>supply at any one time. Aspirin will not be administered unless the school has evidence that it has been prescribed by a doctor.</w:t>
      </w:r>
    </w:p>
    <w:p w14:paraId="30C06B22" w14:textId="77777777" w:rsidR="00CD552F" w:rsidRPr="003C11D4" w:rsidRDefault="00CD552F">
      <w:pPr>
        <w:spacing w:line="240" w:lineRule="auto"/>
        <w:ind w:left="0" w:right="0"/>
        <w:rPr>
          <w:rFonts w:asciiTheme="majorHAnsi" w:hAnsiTheme="majorHAnsi" w:cstheme="majorHAnsi"/>
          <w:sz w:val="20"/>
          <w:szCs w:val="20"/>
        </w:rPr>
      </w:pPr>
    </w:p>
    <w:p w14:paraId="60DAD53C"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Parents will be advised to keep medication provided to the school in the original packaging, complete with instructions, as far as possible, particularly for liquid medications where transfer from the original bottle would result in the loss of some of the medication on the inside of the bottle. This does not apply to insulin, which can be stored in an insulin pen. </w:t>
      </w:r>
    </w:p>
    <w:p w14:paraId="46334F7D" w14:textId="77777777" w:rsidR="00CD552F" w:rsidRPr="003C11D4" w:rsidRDefault="00CD552F">
      <w:pPr>
        <w:spacing w:line="240" w:lineRule="auto"/>
        <w:ind w:left="0" w:right="0"/>
        <w:rPr>
          <w:rFonts w:asciiTheme="majorHAnsi" w:hAnsiTheme="majorHAnsi" w:cstheme="majorHAnsi"/>
          <w:sz w:val="20"/>
          <w:szCs w:val="20"/>
        </w:rPr>
      </w:pPr>
    </w:p>
    <w:p w14:paraId="397D4F71"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Storing pupils’ medication</w:t>
      </w:r>
    </w:p>
    <w:p w14:paraId="175D8482"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The school will ensure that all medications are kept appropriately, according to the product instructions, and are securely stored. Medication that may be required in emergency circumstances, e.g. asthma inhalers and AAIs, will be stored in a way that allows it to be readily accessible to pupils who may need it and can self-administer, and staff members who will need to administer them in emergencies. All other medication will be stored in a place inaccessible to pupils, e.g. a locked cupboard.</w:t>
      </w:r>
    </w:p>
    <w:p w14:paraId="79B13CA0" w14:textId="77777777" w:rsidR="00CD552F" w:rsidRPr="003C11D4" w:rsidRDefault="00CD552F">
      <w:pPr>
        <w:spacing w:line="240" w:lineRule="auto"/>
        <w:ind w:left="0" w:right="0"/>
        <w:jc w:val="both"/>
        <w:rPr>
          <w:rFonts w:asciiTheme="majorHAnsi" w:hAnsiTheme="majorHAnsi" w:cstheme="majorHAnsi"/>
          <w:sz w:val="20"/>
          <w:szCs w:val="20"/>
        </w:rPr>
      </w:pPr>
    </w:p>
    <w:p w14:paraId="1F6FB851"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The school will ensure that pupils know where their medication is at all times and can access it immediately, e.g. by ensuring that the identities of any key holders to the storage facilities are known by these pupils.</w:t>
      </w:r>
    </w:p>
    <w:p w14:paraId="1BFECE60" w14:textId="77777777" w:rsidR="00CD552F" w:rsidRPr="003C11D4" w:rsidRDefault="00CD552F">
      <w:pPr>
        <w:spacing w:line="240" w:lineRule="auto"/>
        <w:ind w:left="0" w:right="0"/>
        <w:jc w:val="both"/>
        <w:rPr>
          <w:rFonts w:asciiTheme="majorHAnsi" w:hAnsiTheme="majorHAnsi" w:cstheme="majorHAnsi"/>
          <w:sz w:val="20"/>
          <w:szCs w:val="20"/>
        </w:rPr>
      </w:pPr>
    </w:p>
    <w:p w14:paraId="193FEF47"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All controlled medication will be stored in a double-locked cupboard/room. Which is only accessible to authorised and fully trained staff for administering medication.</w:t>
      </w:r>
    </w:p>
    <w:p w14:paraId="44CB2553" w14:textId="77777777" w:rsidR="00CD552F" w:rsidRPr="003C11D4" w:rsidRDefault="00CD552F">
      <w:pPr>
        <w:spacing w:line="240" w:lineRule="auto"/>
        <w:ind w:left="0" w:right="0"/>
        <w:rPr>
          <w:rFonts w:asciiTheme="majorHAnsi" w:hAnsiTheme="majorHAnsi" w:cstheme="majorHAnsi"/>
          <w:sz w:val="20"/>
          <w:szCs w:val="20"/>
        </w:rPr>
      </w:pPr>
    </w:p>
    <w:p w14:paraId="4063B346"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Medication stored in the school will be:</w:t>
      </w:r>
    </w:p>
    <w:p w14:paraId="4BE16144" w14:textId="77777777" w:rsidR="00CD552F" w:rsidRPr="003C11D4" w:rsidRDefault="007418F7">
      <w:pPr>
        <w:numPr>
          <w:ilvl w:val="0"/>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lastRenderedPageBreak/>
        <w:t>Kept in the original container alongside the instructions for use.</w:t>
      </w:r>
    </w:p>
    <w:p w14:paraId="205D4991" w14:textId="77777777" w:rsidR="00CD552F" w:rsidRPr="003C11D4" w:rsidRDefault="007418F7">
      <w:pPr>
        <w:numPr>
          <w:ilvl w:val="0"/>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Clearly labelled with:</w:t>
      </w:r>
    </w:p>
    <w:p w14:paraId="35DC0DAD" w14:textId="77777777" w:rsidR="00CD552F" w:rsidRPr="003C11D4" w:rsidRDefault="007418F7">
      <w:pPr>
        <w:numPr>
          <w:ilvl w:val="1"/>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pupil’s name.</w:t>
      </w:r>
    </w:p>
    <w:p w14:paraId="5605830F" w14:textId="77777777" w:rsidR="00CD552F" w:rsidRPr="003C11D4" w:rsidRDefault="007418F7">
      <w:pPr>
        <w:numPr>
          <w:ilvl w:val="1"/>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name of the medication.</w:t>
      </w:r>
    </w:p>
    <w:p w14:paraId="2C81AECB" w14:textId="77777777" w:rsidR="00CD552F" w:rsidRPr="003C11D4" w:rsidRDefault="007418F7">
      <w:pPr>
        <w:numPr>
          <w:ilvl w:val="1"/>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correct dosage.</w:t>
      </w:r>
    </w:p>
    <w:p w14:paraId="061B5B25" w14:textId="77777777" w:rsidR="00CD552F" w:rsidRPr="003C11D4" w:rsidRDefault="007418F7">
      <w:pPr>
        <w:numPr>
          <w:ilvl w:val="1"/>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frequency of administration.</w:t>
      </w:r>
    </w:p>
    <w:p w14:paraId="62845329" w14:textId="77777777" w:rsidR="00CD552F" w:rsidRPr="003C11D4" w:rsidRDefault="007418F7">
      <w:pPr>
        <w:numPr>
          <w:ilvl w:val="1"/>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Any likely side effects</w:t>
      </w:r>
    </w:p>
    <w:p w14:paraId="097738FE" w14:textId="77777777" w:rsidR="00CD552F" w:rsidRPr="003C11D4" w:rsidRDefault="007418F7">
      <w:pPr>
        <w:numPr>
          <w:ilvl w:val="1"/>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expiry date.</w:t>
      </w:r>
    </w:p>
    <w:p w14:paraId="3DD22DBC" w14:textId="77777777" w:rsidR="00CD552F" w:rsidRPr="003C11D4" w:rsidRDefault="007418F7">
      <w:pPr>
        <w:numPr>
          <w:ilvl w:val="0"/>
          <w:numId w:val="8"/>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Stored alongside the accompanying administering medication parental consent form.</w:t>
      </w:r>
    </w:p>
    <w:p w14:paraId="43314762" w14:textId="77777777" w:rsidR="00CD552F" w:rsidRPr="003C11D4" w:rsidRDefault="00CD552F">
      <w:pPr>
        <w:spacing w:line="240" w:lineRule="auto"/>
        <w:ind w:left="0" w:right="0"/>
        <w:rPr>
          <w:rFonts w:asciiTheme="majorHAnsi" w:hAnsiTheme="majorHAnsi" w:cstheme="majorHAnsi"/>
          <w:sz w:val="20"/>
          <w:szCs w:val="20"/>
        </w:rPr>
      </w:pPr>
    </w:p>
    <w:p w14:paraId="548C5C62"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Medication that does not meet the above criteria will not be administered.</w:t>
      </w:r>
    </w:p>
    <w:p w14:paraId="27C0F704" w14:textId="77777777" w:rsidR="00CD552F" w:rsidRPr="003C11D4" w:rsidRDefault="00CD552F">
      <w:pPr>
        <w:spacing w:line="240" w:lineRule="auto"/>
        <w:ind w:left="0" w:right="0"/>
        <w:rPr>
          <w:rFonts w:asciiTheme="majorHAnsi" w:hAnsiTheme="majorHAnsi" w:cstheme="majorHAnsi"/>
          <w:sz w:val="20"/>
          <w:szCs w:val="20"/>
          <w:u w:val="single"/>
        </w:rPr>
      </w:pPr>
    </w:p>
    <w:p w14:paraId="30D11F02"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Disposing of pupils’ medication</w:t>
      </w:r>
    </w:p>
    <w:p w14:paraId="619F5F4C"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 xml:space="preserve">The school will not store surplus or out-of-date medication. Where medication and/or its containers need to be returned to the pupils’ doctor or pharmacist, parents will be asked to collect these for this purpose. </w:t>
      </w:r>
    </w:p>
    <w:p w14:paraId="3A17E311" w14:textId="77777777" w:rsidR="00CD552F" w:rsidRPr="003C11D4" w:rsidRDefault="00CD552F">
      <w:pPr>
        <w:spacing w:line="240" w:lineRule="auto"/>
        <w:ind w:left="0" w:right="0"/>
        <w:jc w:val="both"/>
        <w:rPr>
          <w:rFonts w:asciiTheme="majorHAnsi" w:hAnsiTheme="majorHAnsi" w:cstheme="majorHAnsi"/>
          <w:sz w:val="20"/>
          <w:szCs w:val="20"/>
        </w:rPr>
      </w:pPr>
    </w:p>
    <w:p w14:paraId="416ED1B3"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Needles and other sharps will be disposed of safely and securely, e.g. using a sharps disposal box.</w:t>
      </w:r>
    </w:p>
    <w:p w14:paraId="536FA7A7" w14:textId="77777777" w:rsidR="00CD552F" w:rsidRPr="003C11D4" w:rsidRDefault="00CD552F">
      <w:pPr>
        <w:spacing w:line="240" w:lineRule="auto"/>
        <w:ind w:left="0" w:right="0"/>
        <w:rPr>
          <w:rFonts w:asciiTheme="majorHAnsi" w:hAnsiTheme="majorHAnsi" w:cstheme="majorHAnsi"/>
          <w:sz w:val="20"/>
          <w:szCs w:val="20"/>
        </w:rPr>
      </w:pPr>
    </w:p>
    <w:p w14:paraId="7D7F9385"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17" w:name="laib78c94m8m" w:colFirst="0" w:colLast="0"/>
      <w:bookmarkStart w:id="18" w:name="_mritfj22okbi" w:colFirst="0" w:colLast="0"/>
      <w:bookmarkEnd w:id="17"/>
      <w:bookmarkEnd w:id="18"/>
      <w:r w:rsidRPr="003C11D4">
        <w:rPr>
          <w:rFonts w:asciiTheme="majorHAnsi" w:eastAsia="Merriweather" w:hAnsiTheme="majorHAnsi" w:cstheme="majorHAnsi"/>
          <w:b/>
          <w:bCs/>
          <w:sz w:val="20"/>
          <w:szCs w:val="20"/>
        </w:rPr>
        <w:t>Administering medication</w:t>
      </w:r>
    </w:p>
    <w:p w14:paraId="224B5E10"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Medication will only be administered at school if it would be detrimental to the pupil not to do so. Only suitably qualified members of staff will administer controlled drugs. Staff will check the expiry date and maximum dosage of the medication being administered to the pupil each time it is administered, as well as when the previous dose was taken. </w:t>
      </w:r>
    </w:p>
    <w:p w14:paraId="40645252" w14:textId="77777777" w:rsidR="00CD552F" w:rsidRPr="003C11D4" w:rsidRDefault="00CD552F">
      <w:pPr>
        <w:spacing w:line="240" w:lineRule="auto"/>
        <w:ind w:left="0" w:right="0"/>
        <w:rPr>
          <w:rFonts w:asciiTheme="majorHAnsi" w:hAnsiTheme="majorHAnsi" w:cstheme="majorHAnsi"/>
          <w:sz w:val="20"/>
          <w:szCs w:val="20"/>
        </w:rPr>
      </w:pPr>
    </w:p>
    <w:p w14:paraId="63B6EAB4" w14:textId="4BEAE4C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Medication will be administered in a private, comfortable environment and, as far as possible, in the same room as the medication is stored; this will normally be </w:t>
      </w:r>
      <w:r w:rsidR="005B5271" w:rsidRPr="003C11D4">
        <w:rPr>
          <w:rFonts w:asciiTheme="majorHAnsi" w:hAnsiTheme="majorHAnsi" w:cstheme="majorHAnsi"/>
          <w:sz w:val="20"/>
          <w:szCs w:val="20"/>
        </w:rPr>
        <w:t xml:space="preserve">Earth by the Pastoral team. </w:t>
      </w:r>
      <w:r w:rsidRPr="003C11D4">
        <w:rPr>
          <w:rFonts w:asciiTheme="majorHAnsi" w:hAnsiTheme="majorHAnsi" w:cstheme="majorHAnsi"/>
          <w:sz w:val="20"/>
          <w:szCs w:val="20"/>
        </w:rPr>
        <w:t>The room will be equipped with the following provisions:</w:t>
      </w:r>
    </w:p>
    <w:p w14:paraId="7B56F033" w14:textId="77777777" w:rsidR="00CD552F" w:rsidRPr="003C11D4" w:rsidRDefault="007418F7">
      <w:pPr>
        <w:numPr>
          <w:ilvl w:val="0"/>
          <w:numId w:val="12"/>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Arrangements for increased privacy where intimate contact is necessary</w:t>
      </w:r>
    </w:p>
    <w:p w14:paraId="5149DB8C" w14:textId="77777777" w:rsidR="00CD552F" w:rsidRPr="003C11D4" w:rsidRDefault="007418F7">
      <w:pPr>
        <w:numPr>
          <w:ilvl w:val="0"/>
          <w:numId w:val="12"/>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Facilities to enable staff members to wash their hands before and after administering medication, and to clean any equipment before and after use if necessary</w:t>
      </w:r>
    </w:p>
    <w:p w14:paraId="19786FFD" w14:textId="77777777" w:rsidR="00CD552F" w:rsidRPr="003C11D4" w:rsidRDefault="007418F7">
      <w:pPr>
        <w:numPr>
          <w:ilvl w:val="0"/>
          <w:numId w:val="12"/>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Available PPE for use where necessary</w:t>
      </w:r>
    </w:p>
    <w:p w14:paraId="3C6D067E" w14:textId="77777777" w:rsidR="00CD552F" w:rsidRPr="003C11D4" w:rsidRDefault="00CD552F">
      <w:pPr>
        <w:spacing w:line="240" w:lineRule="auto"/>
        <w:ind w:left="0" w:right="0"/>
        <w:rPr>
          <w:rFonts w:asciiTheme="majorHAnsi" w:hAnsiTheme="majorHAnsi" w:cstheme="majorHAnsi"/>
          <w:sz w:val="20"/>
          <w:szCs w:val="20"/>
        </w:rPr>
      </w:pPr>
    </w:p>
    <w:p w14:paraId="3D9ED17C"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Before administering medication, the responsible member of staff should check:</w:t>
      </w:r>
    </w:p>
    <w:p w14:paraId="10D7675A" w14:textId="77777777" w:rsidR="00CD552F" w:rsidRPr="003C11D4" w:rsidRDefault="007418F7">
      <w:pPr>
        <w:numPr>
          <w:ilvl w:val="0"/>
          <w:numId w:val="10"/>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pupil’s identity.</w:t>
      </w:r>
    </w:p>
    <w:p w14:paraId="32A4B15A" w14:textId="77777777" w:rsidR="00CD552F" w:rsidRPr="003C11D4" w:rsidRDefault="007418F7">
      <w:pPr>
        <w:numPr>
          <w:ilvl w:val="0"/>
          <w:numId w:val="10"/>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school possesses written consent from a parent.</w:t>
      </w:r>
    </w:p>
    <w:p w14:paraId="7334925F" w14:textId="77777777" w:rsidR="00CD552F" w:rsidRPr="003C11D4" w:rsidRDefault="007418F7">
      <w:pPr>
        <w:numPr>
          <w:ilvl w:val="0"/>
          <w:numId w:val="10"/>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That the medication name, dosage and instructions for use match the details on the consent form.</w:t>
      </w:r>
    </w:p>
    <w:p w14:paraId="42E04E0F" w14:textId="77777777" w:rsidR="00CD552F" w:rsidRPr="003C11D4" w:rsidRDefault="007418F7">
      <w:pPr>
        <w:numPr>
          <w:ilvl w:val="0"/>
          <w:numId w:val="10"/>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name on the medication label is the name of the pupil being given the medication.</w:t>
      </w:r>
    </w:p>
    <w:p w14:paraId="321F5F8E" w14:textId="77777777" w:rsidR="00CD552F" w:rsidRPr="003C11D4" w:rsidRDefault="007418F7">
      <w:pPr>
        <w:numPr>
          <w:ilvl w:val="0"/>
          <w:numId w:val="10"/>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That the medication to be given is within its expiry date.</w:t>
      </w:r>
    </w:p>
    <w:p w14:paraId="78A196B6" w14:textId="77777777" w:rsidR="00CD552F" w:rsidRPr="003C11D4" w:rsidRDefault="007418F7">
      <w:pPr>
        <w:numPr>
          <w:ilvl w:val="0"/>
          <w:numId w:val="10"/>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pupil has not already been given the medication within the accepted frequency of dosage.</w:t>
      </w:r>
    </w:p>
    <w:p w14:paraId="6A1FB2EF" w14:textId="77777777" w:rsidR="00CD552F" w:rsidRPr="003C11D4" w:rsidRDefault="00CD552F">
      <w:pPr>
        <w:spacing w:line="240" w:lineRule="auto"/>
        <w:ind w:left="0" w:right="0"/>
        <w:rPr>
          <w:rFonts w:asciiTheme="majorHAnsi" w:hAnsiTheme="majorHAnsi" w:cstheme="majorHAnsi"/>
          <w:sz w:val="20"/>
          <w:szCs w:val="20"/>
        </w:rPr>
      </w:pPr>
    </w:p>
    <w:p w14:paraId="5D206D8A"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If there are any concerns surrounding giving medication to a pupil, the medication will not be administered, and the school will consult with the pupil’s parent or a healthcare professional, documenting any action taken.</w:t>
      </w:r>
    </w:p>
    <w:p w14:paraId="4017247E" w14:textId="77777777" w:rsidR="00CD552F" w:rsidRPr="003C11D4" w:rsidRDefault="00CD552F">
      <w:pPr>
        <w:spacing w:line="240" w:lineRule="auto"/>
        <w:ind w:left="0" w:right="0"/>
        <w:rPr>
          <w:rFonts w:asciiTheme="majorHAnsi" w:hAnsiTheme="majorHAnsi" w:cstheme="majorHAnsi"/>
          <w:sz w:val="20"/>
          <w:szCs w:val="20"/>
        </w:rPr>
      </w:pPr>
    </w:p>
    <w:p w14:paraId="52DFDC0D"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If a pupil cannot receive medication in the method supplied, e.g. a capsule cannot be swallowed, written instructions on how to administer the medication must be provided by the pupil’s parent, following advice from a healthcare professional.</w:t>
      </w:r>
    </w:p>
    <w:p w14:paraId="7109B63C" w14:textId="77777777" w:rsidR="00CD552F" w:rsidRPr="003C11D4" w:rsidRDefault="00CD552F">
      <w:pPr>
        <w:spacing w:line="240" w:lineRule="auto"/>
        <w:ind w:left="0" w:right="0"/>
        <w:rPr>
          <w:rFonts w:asciiTheme="majorHAnsi" w:hAnsiTheme="majorHAnsi" w:cstheme="majorHAnsi"/>
          <w:sz w:val="20"/>
          <w:szCs w:val="20"/>
        </w:rPr>
      </w:pPr>
    </w:p>
    <w:p w14:paraId="1CA121FF"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Where appropriate, pupils will be encouraged to self-administer under the supervision of a staff member, provided that parental consent for this has been obtained. If a pupil refuses to take their medication, staff will not force them to do so, but will follow the procedure agreed upon in their IHPs, and parents will be informed so that alternative options can be considered.</w:t>
      </w:r>
    </w:p>
    <w:p w14:paraId="6CA1F366" w14:textId="77777777" w:rsidR="00CD552F" w:rsidRPr="003C11D4" w:rsidRDefault="00CD552F">
      <w:pPr>
        <w:spacing w:line="240" w:lineRule="auto"/>
        <w:ind w:left="0" w:right="0"/>
        <w:rPr>
          <w:rFonts w:asciiTheme="majorHAnsi" w:hAnsiTheme="majorHAnsi" w:cstheme="majorHAnsi"/>
          <w:sz w:val="20"/>
          <w:szCs w:val="20"/>
        </w:rPr>
      </w:pPr>
    </w:p>
    <w:p w14:paraId="1C038000"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The school will not be held responsible for any side effects that occur when medication is taken correctly.</w:t>
      </w:r>
    </w:p>
    <w:p w14:paraId="4D5241DD" w14:textId="77777777" w:rsidR="00CD552F" w:rsidRPr="003C11D4" w:rsidRDefault="00CD552F">
      <w:pPr>
        <w:spacing w:line="240" w:lineRule="auto"/>
        <w:ind w:left="0" w:right="0"/>
        <w:rPr>
          <w:rFonts w:asciiTheme="majorHAnsi" w:hAnsiTheme="majorHAnsi" w:cstheme="majorHAnsi"/>
          <w:sz w:val="20"/>
          <w:szCs w:val="20"/>
        </w:rPr>
      </w:pPr>
    </w:p>
    <w:p w14:paraId="67B58829" w14:textId="63DA033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Written records will be kept of all medication administered to pupils, including the date and time that medication was administered and the name of the staff member responsible. Records will be stored </w:t>
      </w:r>
      <w:r w:rsidR="005B4A8B" w:rsidRPr="003C11D4">
        <w:rPr>
          <w:rFonts w:asciiTheme="majorHAnsi" w:hAnsiTheme="majorHAnsi" w:cstheme="majorHAnsi"/>
          <w:sz w:val="20"/>
          <w:szCs w:val="20"/>
        </w:rPr>
        <w:t xml:space="preserve">on our MIS system AIMS and a paper record kept in Earth. </w:t>
      </w:r>
    </w:p>
    <w:p w14:paraId="3A3574AC" w14:textId="77777777" w:rsidR="00CD552F" w:rsidRPr="003C11D4" w:rsidRDefault="00CD552F">
      <w:pPr>
        <w:spacing w:line="240" w:lineRule="auto"/>
        <w:ind w:left="0" w:right="0"/>
        <w:rPr>
          <w:rFonts w:asciiTheme="majorHAnsi" w:hAnsiTheme="majorHAnsi" w:cstheme="majorHAnsi"/>
          <w:sz w:val="20"/>
          <w:szCs w:val="20"/>
        </w:rPr>
      </w:pPr>
    </w:p>
    <w:p w14:paraId="2FC9B3EA"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19" w:name="7dmymhr88oix" w:colFirst="0" w:colLast="0"/>
      <w:bookmarkStart w:id="20" w:name="_7jmqcuo1ux32" w:colFirst="0" w:colLast="0"/>
      <w:bookmarkEnd w:id="19"/>
      <w:bookmarkEnd w:id="20"/>
      <w:r w:rsidRPr="003C11D4">
        <w:rPr>
          <w:rFonts w:asciiTheme="majorHAnsi" w:eastAsia="Merriweather" w:hAnsiTheme="majorHAnsi" w:cstheme="majorHAnsi"/>
          <w:b/>
          <w:bCs/>
          <w:sz w:val="20"/>
          <w:szCs w:val="20"/>
        </w:rPr>
        <w:t>Medical devices</w:t>
      </w:r>
    </w:p>
    <w:p w14:paraId="6807F225"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Asthma inhalers</w:t>
      </w:r>
    </w:p>
    <w:p w14:paraId="13E162FD" w14:textId="3DBA3D95"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The school will ensure that spare inhalers for pupils are kept safe and secure in preparation for the event that the original is misplaced, unavailable or not working.</w:t>
      </w:r>
    </w:p>
    <w:p w14:paraId="489F4CD1" w14:textId="77777777" w:rsidR="00CD552F" w:rsidRPr="003C11D4" w:rsidRDefault="00CD552F">
      <w:pPr>
        <w:spacing w:line="240" w:lineRule="auto"/>
        <w:ind w:left="0" w:right="0"/>
        <w:rPr>
          <w:rFonts w:asciiTheme="majorHAnsi" w:hAnsiTheme="majorHAnsi" w:cstheme="majorHAnsi"/>
          <w:sz w:val="20"/>
          <w:szCs w:val="20"/>
        </w:rPr>
      </w:pPr>
    </w:p>
    <w:p w14:paraId="2252BDA7" w14:textId="77777777" w:rsidR="00CD552F" w:rsidRPr="003C11D4" w:rsidRDefault="007418F7">
      <w:pPr>
        <w:spacing w:line="240" w:lineRule="auto"/>
        <w:ind w:left="0" w:right="0"/>
        <w:rPr>
          <w:rFonts w:asciiTheme="majorHAnsi" w:hAnsiTheme="majorHAnsi" w:cstheme="majorHAnsi"/>
          <w:sz w:val="20"/>
          <w:szCs w:val="20"/>
          <w:u w:val="single"/>
        </w:rPr>
      </w:pPr>
      <w:r w:rsidRPr="003C11D4">
        <w:rPr>
          <w:rFonts w:asciiTheme="majorHAnsi" w:hAnsiTheme="majorHAnsi" w:cstheme="majorHAnsi"/>
          <w:sz w:val="20"/>
          <w:szCs w:val="20"/>
          <w:u w:val="single"/>
        </w:rPr>
        <w:t>AAIs</w:t>
      </w:r>
    </w:p>
    <w:p w14:paraId="5B426D55" w14:textId="2CD9467C"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The school will ensure that spare AAIs for pupils are kept safe and secure in preparation for the event that the original is misplaced, unavailable or not working.</w:t>
      </w:r>
    </w:p>
    <w:p w14:paraId="1E694287" w14:textId="77777777" w:rsidR="00CD552F" w:rsidRPr="003C11D4" w:rsidRDefault="00CD552F">
      <w:pPr>
        <w:spacing w:line="240" w:lineRule="auto"/>
        <w:ind w:left="0" w:right="0"/>
        <w:rPr>
          <w:rFonts w:asciiTheme="majorHAnsi" w:hAnsiTheme="majorHAnsi" w:cstheme="majorHAnsi"/>
          <w:sz w:val="20"/>
          <w:szCs w:val="20"/>
        </w:rPr>
      </w:pPr>
    </w:p>
    <w:p w14:paraId="4729F70E"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Spare AAIs are not located more than five minutes away from where they may be required. The emergency AAIs can be found at the following locations:</w:t>
      </w:r>
    </w:p>
    <w:p w14:paraId="4BFD8D16" w14:textId="6FE78A72" w:rsidR="00CD552F" w:rsidRPr="003C11D4" w:rsidRDefault="005B4A8B" w:rsidP="005B4A8B">
      <w:pPr>
        <w:pStyle w:val="ListParagraph"/>
        <w:numPr>
          <w:ilvl w:val="0"/>
          <w:numId w:val="14"/>
        </w:numPr>
        <w:spacing w:line="240" w:lineRule="auto"/>
        <w:ind w:right="0"/>
        <w:rPr>
          <w:rFonts w:asciiTheme="majorHAnsi" w:hAnsiTheme="majorHAnsi" w:cstheme="majorHAnsi"/>
          <w:sz w:val="20"/>
          <w:szCs w:val="20"/>
        </w:rPr>
      </w:pPr>
      <w:r w:rsidRPr="003C11D4">
        <w:rPr>
          <w:rFonts w:asciiTheme="majorHAnsi" w:hAnsiTheme="majorHAnsi" w:cstheme="majorHAnsi"/>
          <w:sz w:val="20"/>
          <w:szCs w:val="20"/>
        </w:rPr>
        <w:t xml:space="preserve">Earth </w:t>
      </w:r>
    </w:p>
    <w:p w14:paraId="2C98FFB5" w14:textId="77777777" w:rsidR="005B4A8B" w:rsidRPr="003C11D4" w:rsidRDefault="005B4A8B" w:rsidP="005B4A8B">
      <w:pPr>
        <w:pStyle w:val="ListParagraph"/>
        <w:spacing w:line="240" w:lineRule="auto"/>
        <w:ind w:right="0"/>
        <w:rPr>
          <w:rFonts w:asciiTheme="majorHAnsi" w:hAnsiTheme="majorHAnsi" w:cstheme="majorHAnsi"/>
          <w:sz w:val="20"/>
          <w:szCs w:val="20"/>
        </w:rPr>
      </w:pPr>
    </w:p>
    <w:p w14:paraId="591A7589"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Medical authorisation and parental consent will be obtained from all pupils believed to be at risk of anaphylaxis for the use of spare AAIs in emergencies. The spare AAIs will not be used on pupils who are not at risk of anaphylaxis or where there is no parental consent. Where consent and authorisation have been obtained, this will be recorded in the pupil’s IHP.</w:t>
      </w:r>
    </w:p>
    <w:p w14:paraId="671BDBDD" w14:textId="77777777" w:rsidR="00CD552F" w:rsidRPr="003C11D4" w:rsidRDefault="00CD552F">
      <w:pPr>
        <w:spacing w:line="240" w:lineRule="auto"/>
        <w:ind w:left="0" w:right="0"/>
        <w:rPr>
          <w:rFonts w:asciiTheme="majorHAnsi" w:hAnsiTheme="majorHAnsi" w:cstheme="majorHAnsi"/>
          <w:sz w:val="20"/>
          <w:szCs w:val="20"/>
        </w:rPr>
      </w:pPr>
    </w:p>
    <w:p w14:paraId="32CE97FC"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21" w:name="mgxlct5ewhcr" w:colFirst="0" w:colLast="0"/>
      <w:bookmarkStart w:id="22" w:name="_vgqe5mwh5rlp" w:colFirst="0" w:colLast="0"/>
      <w:bookmarkEnd w:id="21"/>
      <w:bookmarkEnd w:id="22"/>
      <w:r w:rsidRPr="003C11D4">
        <w:rPr>
          <w:rFonts w:asciiTheme="majorHAnsi" w:eastAsia="Merriweather" w:hAnsiTheme="majorHAnsi" w:cstheme="majorHAnsi"/>
          <w:b/>
          <w:bCs/>
          <w:sz w:val="20"/>
          <w:szCs w:val="20"/>
        </w:rPr>
        <w:t xml:space="preserve">IHPs </w:t>
      </w:r>
    </w:p>
    <w:p w14:paraId="3AA96B33" w14:textId="74DD08D2"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For pupils with chronic or long-term conditions and disabilities, an IHP will be developed in liaison with the pupil, their parent, </w:t>
      </w:r>
      <w:r w:rsidR="005B4A8B" w:rsidRPr="003C11D4">
        <w:rPr>
          <w:rFonts w:asciiTheme="majorHAnsi" w:hAnsiTheme="majorHAnsi" w:cstheme="majorHAnsi"/>
          <w:sz w:val="20"/>
          <w:szCs w:val="20"/>
        </w:rPr>
        <w:t xml:space="preserve">SLT, The Pastoral staff, </w:t>
      </w:r>
      <w:r w:rsidRPr="003C11D4">
        <w:rPr>
          <w:rFonts w:asciiTheme="majorHAnsi" w:hAnsiTheme="majorHAnsi" w:cstheme="majorHAnsi"/>
          <w:sz w:val="20"/>
          <w:szCs w:val="20"/>
        </w:rPr>
        <w:t>the SENCO and any relevant medical professionals. When deciding what information should be recorded on an IHP, the following will be considered:</w:t>
      </w:r>
    </w:p>
    <w:p w14:paraId="10825667"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The medical condition and its triggers, signs, symptoms and treatments </w:t>
      </w:r>
    </w:p>
    <w:p w14:paraId="73395CD8"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pupil’s resulting needs, such as medication, including the correct dosage and possible side effects, medical equipment, and dietary requirements</w:t>
      </w:r>
    </w:p>
    <w:p w14:paraId="7AABC9D8"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specific support needed for the pupil’s educational, social and emotional needs</w:t>
      </w:r>
    </w:p>
    <w:p w14:paraId="2B6B5B95"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level of support needed and whether the pupil will be able to take responsibility for their own health needs</w:t>
      </w:r>
    </w:p>
    <w:p w14:paraId="50A51D33"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The type of provision and training that is required, including whether staff can be expected to fulfil the support necessary as part of their role</w:t>
      </w:r>
    </w:p>
    <w:p w14:paraId="695DFE99"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Which staff members need to be aware of the pupil’s condition</w:t>
      </w:r>
    </w:p>
    <w:p w14:paraId="55FD21F3"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Arrangements for receiving parental consent to administer medication</w:t>
      </w:r>
    </w:p>
    <w:p w14:paraId="6B0C5678"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 xml:space="preserve">Separate arrangements may be required for out-of-school trips and external activities </w:t>
      </w:r>
    </w:p>
    <w:p w14:paraId="535E28B6"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Which staff member can fulfil the role of being a designated, entrusted individual to whom confidentiality issues are raised</w:t>
      </w:r>
    </w:p>
    <w:p w14:paraId="5E4CB657"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What to do in an emergency, including whom to contact and contingency arrangements</w:t>
      </w:r>
    </w:p>
    <w:p w14:paraId="3FFC1AD8" w14:textId="77777777" w:rsidR="00CD552F" w:rsidRPr="003C11D4" w:rsidRDefault="007418F7">
      <w:pPr>
        <w:numPr>
          <w:ilvl w:val="0"/>
          <w:numId w:val="4"/>
        </w:numPr>
        <w:spacing w:line="240" w:lineRule="auto"/>
        <w:ind w:right="0"/>
        <w:jc w:val="both"/>
        <w:rPr>
          <w:rFonts w:asciiTheme="majorHAnsi" w:hAnsiTheme="majorHAnsi" w:cstheme="majorHAnsi"/>
          <w:sz w:val="20"/>
          <w:szCs w:val="20"/>
        </w:rPr>
      </w:pPr>
      <w:r w:rsidRPr="003C11D4">
        <w:rPr>
          <w:rFonts w:asciiTheme="majorHAnsi" w:hAnsiTheme="majorHAnsi" w:cstheme="majorHAnsi"/>
          <w:sz w:val="20"/>
          <w:szCs w:val="20"/>
        </w:rPr>
        <w:t>What is defined as an emergency, including the signs and symptoms that staff members should look out for</w:t>
      </w:r>
    </w:p>
    <w:p w14:paraId="459EB83F" w14:textId="77777777" w:rsidR="00CD552F" w:rsidRPr="003C11D4" w:rsidRDefault="00CD552F">
      <w:pPr>
        <w:spacing w:line="240" w:lineRule="auto"/>
        <w:ind w:left="0" w:right="0"/>
        <w:rPr>
          <w:rFonts w:asciiTheme="majorHAnsi" w:hAnsiTheme="majorHAnsi" w:cstheme="majorHAnsi"/>
          <w:sz w:val="20"/>
          <w:szCs w:val="20"/>
        </w:rPr>
      </w:pPr>
    </w:p>
    <w:p w14:paraId="750F1250" w14:textId="3025E542"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 xml:space="preserve">The Head Teacher will ensure that IHPs are reviewed at least </w:t>
      </w:r>
      <w:r w:rsidR="00DE455F" w:rsidRPr="003C11D4">
        <w:rPr>
          <w:rFonts w:asciiTheme="majorHAnsi" w:hAnsiTheme="majorHAnsi" w:cstheme="majorHAnsi"/>
          <w:sz w:val="20"/>
          <w:szCs w:val="20"/>
          <w:u w:val="single"/>
        </w:rPr>
        <w:t>Annually</w:t>
      </w:r>
      <w:r w:rsidRPr="003C11D4">
        <w:rPr>
          <w:rFonts w:asciiTheme="majorHAnsi" w:hAnsiTheme="majorHAnsi" w:cstheme="majorHAnsi"/>
          <w:sz w:val="20"/>
          <w:szCs w:val="20"/>
        </w:rPr>
        <w:t xml:space="preserve"> IHPs will be routinely monitored throughout the year by the </w:t>
      </w:r>
      <w:r w:rsidR="005B4A8B" w:rsidRPr="003C11D4">
        <w:rPr>
          <w:rFonts w:asciiTheme="majorHAnsi" w:hAnsiTheme="majorHAnsi" w:cstheme="majorHAnsi"/>
          <w:sz w:val="20"/>
          <w:szCs w:val="20"/>
        </w:rPr>
        <w:t>Staff m</w:t>
      </w:r>
      <w:r w:rsidR="00DE455F" w:rsidRPr="003C11D4">
        <w:rPr>
          <w:rFonts w:asciiTheme="majorHAnsi" w:hAnsiTheme="majorHAnsi" w:cstheme="majorHAnsi"/>
          <w:sz w:val="20"/>
          <w:szCs w:val="20"/>
        </w:rPr>
        <w:t xml:space="preserve">entioned above </w:t>
      </w:r>
    </w:p>
    <w:p w14:paraId="5E3E8790" w14:textId="77777777" w:rsidR="00CD552F" w:rsidRPr="003C11D4" w:rsidRDefault="00CD552F">
      <w:pPr>
        <w:pStyle w:val="Heading1"/>
        <w:keepNext w:val="0"/>
        <w:keepLines w:val="0"/>
        <w:tabs>
          <w:tab w:val="left" w:pos="720"/>
        </w:tabs>
        <w:spacing w:before="0" w:after="0" w:line="240" w:lineRule="auto"/>
        <w:ind w:left="0" w:right="0"/>
        <w:jc w:val="both"/>
        <w:rPr>
          <w:rFonts w:asciiTheme="majorHAnsi" w:hAnsiTheme="majorHAnsi" w:cstheme="majorHAnsi"/>
          <w:sz w:val="20"/>
          <w:szCs w:val="20"/>
        </w:rPr>
      </w:pPr>
      <w:bookmarkStart w:id="23" w:name="_bpfyytmdujes" w:colFirst="0" w:colLast="0"/>
      <w:bookmarkEnd w:id="23"/>
    </w:p>
    <w:p w14:paraId="1FE38CEF"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24" w:name="501p6529x5q2" w:colFirst="0" w:colLast="0"/>
      <w:bookmarkStart w:id="25" w:name="_j0e1aysgdi3i" w:colFirst="0" w:colLast="0"/>
      <w:bookmarkEnd w:id="24"/>
      <w:bookmarkEnd w:id="25"/>
      <w:r w:rsidRPr="003C11D4">
        <w:rPr>
          <w:rFonts w:asciiTheme="majorHAnsi" w:eastAsia="Merriweather" w:hAnsiTheme="majorHAnsi" w:cstheme="majorHAnsi"/>
          <w:b/>
          <w:bCs/>
          <w:sz w:val="20"/>
          <w:szCs w:val="20"/>
        </w:rPr>
        <w:t>Educational trips and visits</w:t>
      </w:r>
    </w:p>
    <w:p w14:paraId="77A27CB2"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In the event of educational trips and visits which involve leaving the school premises, medication and medical devices will continue to be readily available to staff and pupils. This may include pupils carrying their medication themselves, where possible and appropriate, e.g. for asthma inhalers.</w:t>
      </w:r>
    </w:p>
    <w:p w14:paraId="2F96AAA2" w14:textId="77777777" w:rsidR="00CD552F" w:rsidRPr="003C11D4" w:rsidRDefault="00CD552F">
      <w:pPr>
        <w:spacing w:line="240" w:lineRule="auto"/>
        <w:ind w:left="0" w:right="0"/>
        <w:jc w:val="both"/>
        <w:rPr>
          <w:rFonts w:asciiTheme="majorHAnsi" w:hAnsiTheme="majorHAnsi" w:cstheme="majorHAnsi"/>
          <w:sz w:val="20"/>
          <w:szCs w:val="20"/>
        </w:rPr>
      </w:pPr>
    </w:p>
    <w:p w14:paraId="421CC6F8"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If the medication is of a type that should not be carried by pupils, e.g. capsules, or if pupils are very young or have complex needs that mean they cannot self-administer, the medication will be carried by a designated staff member for the duration of the trip or activity.</w:t>
      </w:r>
    </w:p>
    <w:p w14:paraId="6509E1D2" w14:textId="77777777" w:rsidR="00CD552F" w:rsidRPr="003C11D4" w:rsidRDefault="00CD552F">
      <w:pPr>
        <w:spacing w:line="240" w:lineRule="auto"/>
        <w:ind w:left="0" w:right="0"/>
        <w:jc w:val="both"/>
        <w:rPr>
          <w:rFonts w:asciiTheme="majorHAnsi" w:hAnsiTheme="majorHAnsi" w:cstheme="majorHAnsi"/>
          <w:sz w:val="20"/>
          <w:szCs w:val="20"/>
        </w:rPr>
      </w:pPr>
    </w:p>
    <w:p w14:paraId="47292B4D"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There will be at least one staff member who is trained to administer medication on every out-of-school trip or visit that pupils with medical conditions will attend. Staff members will ensure that they are aware of any pupils who will need medication administered during the trip or visit, and will ensure that they know the correct procedure, e.g. timing and dosage, for administering their medication.</w:t>
      </w:r>
    </w:p>
    <w:p w14:paraId="116F0609" w14:textId="77777777" w:rsidR="00CD552F" w:rsidRPr="003C11D4" w:rsidRDefault="00CD552F">
      <w:pPr>
        <w:spacing w:line="240" w:lineRule="auto"/>
        <w:ind w:left="0" w:right="0"/>
        <w:jc w:val="both"/>
        <w:rPr>
          <w:rFonts w:asciiTheme="majorHAnsi" w:hAnsiTheme="majorHAnsi" w:cstheme="majorHAnsi"/>
          <w:sz w:val="20"/>
          <w:szCs w:val="20"/>
        </w:rPr>
      </w:pPr>
    </w:p>
    <w:p w14:paraId="6B4751AC"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If the out-of-school trip or visit will be over an extended period of time, e.g. an overnight stay, a record will be kept of the frequency at which pupils need to take their medication, and any other information that may be relevant. This record will be kept by a designated trained staff member who is present on the trip and can manage the administration of medication.</w:t>
      </w:r>
    </w:p>
    <w:p w14:paraId="2A151B7D" w14:textId="77777777" w:rsidR="00CD552F" w:rsidRPr="003C11D4" w:rsidRDefault="00CD552F">
      <w:pPr>
        <w:spacing w:line="240" w:lineRule="auto"/>
        <w:ind w:left="0" w:right="0"/>
        <w:jc w:val="both"/>
        <w:rPr>
          <w:rFonts w:asciiTheme="majorHAnsi" w:hAnsiTheme="majorHAnsi" w:cstheme="majorHAnsi"/>
          <w:sz w:val="20"/>
          <w:szCs w:val="20"/>
        </w:rPr>
      </w:pPr>
    </w:p>
    <w:p w14:paraId="06CC4263" w14:textId="77777777" w:rsidR="00CD552F" w:rsidRPr="003C11D4" w:rsidRDefault="007418F7">
      <w:pPr>
        <w:spacing w:line="240" w:lineRule="auto"/>
        <w:ind w:left="0" w:right="0"/>
        <w:jc w:val="both"/>
        <w:rPr>
          <w:rFonts w:asciiTheme="majorHAnsi" w:hAnsiTheme="majorHAnsi" w:cstheme="majorHAnsi"/>
          <w:sz w:val="20"/>
          <w:szCs w:val="20"/>
        </w:rPr>
      </w:pPr>
      <w:r w:rsidRPr="003C11D4">
        <w:rPr>
          <w:rFonts w:asciiTheme="majorHAnsi" w:hAnsiTheme="majorHAnsi" w:cstheme="majorHAnsi"/>
          <w:sz w:val="20"/>
          <w:szCs w:val="20"/>
        </w:rPr>
        <w:t>All staff members, volunteers and other adults present on out-of-school trips and visits will be made aware of the actions to take in a medical emergency related to the specific medical needs and conditions of the pupil, e.g. what to do if an epileptic pupil has a seizure.</w:t>
      </w:r>
    </w:p>
    <w:p w14:paraId="651B7760" w14:textId="77777777" w:rsidR="00CD552F" w:rsidRDefault="00CD552F">
      <w:pPr>
        <w:pStyle w:val="Heading1"/>
        <w:keepNext w:val="0"/>
        <w:keepLines w:val="0"/>
        <w:tabs>
          <w:tab w:val="left" w:pos="720"/>
        </w:tabs>
        <w:spacing w:before="0" w:after="0" w:line="240" w:lineRule="auto"/>
        <w:ind w:left="0" w:right="0"/>
        <w:jc w:val="both"/>
        <w:rPr>
          <w:rFonts w:asciiTheme="majorHAnsi" w:hAnsiTheme="majorHAnsi" w:cstheme="majorHAnsi"/>
          <w:sz w:val="20"/>
          <w:szCs w:val="20"/>
        </w:rPr>
      </w:pPr>
      <w:bookmarkStart w:id="26" w:name="_vul8zkedkdl6" w:colFirst="0" w:colLast="0"/>
      <w:bookmarkEnd w:id="26"/>
    </w:p>
    <w:p w14:paraId="07BF6FE2" w14:textId="77777777" w:rsidR="007A7E1C" w:rsidRDefault="007A7E1C" w:rsidP="007A7E1C"/>
    <w:p w14:paraId="1E67C3DD" w14:textId="77777777" w:rsidR="007A7E1C" w:rsidRPr="007A7E1C" w:rsidRDefault="007A7E1C" w:rsidP="007A7E1C"/>
    <w:p w14:paraId="69BF8C8B"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27" w:name="84esldjjboe6" w:colFirst="0" w:colLast="0"/>
      <w:bookmarkStart w:id="28" w:name="_jlzvkh8a6a4h" w:colFirst="0" w:colLast="0"/>
      <w:bookmarkEnd w:id="27"/>
      <w:bookmarkEnd w:id="28"/>
      <w:r w:rsidRPr="003C11D4">
        <w:rPr>
          <w:rFonts w:asciiTheme="majorHAnsi" w:eastAsia="Merriweather" w:hAnsiTheme="majorHAnsi" w:cstheme="majorHAnsi"/>
          <w:b/>
          <w:bCs/>
          <w:sz w:val="20"/>
          <w:szCs w:val="20"/>
        </w:rPr>
        <w:lastRenderedPageBreak/>
        <w:t>Medical emergencies</w:t>
      </w:r>
    </w:p>
    <w:p w14:paraId="747F9532"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Medical emergencies will be handled in line with the First Aid Policy. </w:t>
      </w:r>
    </w:p>
    <w:p w14:paraId="5D8BA429" w14:textId="77777777" w:rsidR="00CD552F" w:rsidRPr="003C11D4" w:rsidRDefault="00CD552F">
      <w:pPr>
        <w:spacing w:line="240" w:lineRule="auto"/>
        <w:ind w:left="0" w:right="0"/>
        <w:rPr>
          <w:rFonts w:asciiTheme="majorHAnsi" w:hAnsiTheme="majorHAnsi" w:cstheme="majorHAnsi"/>
          <w:sz w:val="20"/>
          <w:szCs w:val="20"/>
        </w:rPr>
      </w:pPr>
    </w:p>
    <w:p w14:paraId="5125A29E"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For all emergency medication stored by the school, the school will ensure it is readily accessible to staff and the pupil who requires it, and is not locked away. For all emergency medication kept in the possession of a pupil, e.g. AAIs, the school will ensure that pupils are told to keep the appropriate instructions with the medication at all times. A spare copy of these instructions will be kept by the school in the school nurse’s office.</w:t>
      </w:r>
    </w:p>
    <w:p w14:paraId="2BDC6C8E" w14:textId="77777777" w:rsidR="00CD552F" w:rsidRPr="003C11D4" w:rsidRDefault="00CD552F">
      <w:pPr>
        <w:pStyle w:val="Heading1"/>
        <w:keepNext w:val="0"/>
        <w:keepLines w:val="0"/>
        <w:tabs>
          <w:tab w:val="left" w:pos="720"/>
        </w:tabs>
        <w:spacing w:before="0" w:after="0" w:line="240" w:lineRule="auto"/>
        <w:ind w:left="0" w:right="0"/>
        <w:jc w:val="both"/>
        <w:rPr>
          <w:rFonts w:asciiTheme="majorHAnsi" w:hAnsiTheme="majorHAnsi" w:cstheme="majorHAnsi"/>
          <w:sz w:val="20"/>
          <w:szCs w:val="20"/>
        </w:rPr>
      </w:pPr>
      <w:bookmarkStart w:id="29" w:name="_ab7lrftz1abb" w:colFirst="0" w:colLast="0"/>
      <w:bookmarkEnd w:id="29"/>
    </w:p>
    <w:p w14:paraId="423D3F4E" w14:textId="77777777" w:rsidR="00CD552F" w:rsidRPr="003C11D4" w:rsidRDefault="007418F7">
      <w:pPr>
        <w:pStyle w:val="Heading1"/>
        <w:keepNext w:val="0"/>
        <w:keepLines w:val="0"/>
        <w:numPr>
          <w:ilvl w:val="0"/>
          <w:numId w:val="11"/>
        </w:numPr>
        <w:tabs>
          <w:tab w:val="left" w:pos="720"/>
        </w:tabs>
        <w:spacing w:before="0" w:after="0" w:line="360" w:lineRule="auto"/>
        <w:ind w:right="0"/>
        <w:jc w:val="both"/>
        <w:rPr>
          <w:rFonts w:asciiTheme="majorHAnsi" w:eastAsia="Merriweather" w:hAnsiTheme="majorHAnsi" w:cstheme="majorHAnsi"/>
          <w:b/>
          <w:bCs/>
          <w:sz w:val="20"/>
          <w:szCs w:val="20"/>
        </w:rPr>
      </w:pPr>
      <w:bookmarkStart w:id="30" w:name="vyo9hq5cn5hw" w:colFirst="0" w:colLast="0"/>
      <w:bookmarkStart w:id="31" w:name="_en3r6j5lljdo" w:colFirst="0" w:colLast="0"/>
      <w:bookmarkEnd w:id="30"/>
      <w:bookmarkEnd w:id="31"/>
      <w:r w:rsidRPr="003C11D4">
        <w:rPr>
          <w:rFonts w:asciiTheme="majorHAnsi" w:eastAsia="Merriweather" w:hAnsiTheme="majorHAnsi" w:cstheme="majorHAnsi"/>
          <w:b/>
          <w:bCs/>
          <w:sz w:val="20"/>
          <w:szCs w:val="20"/>
        </w:rPr>
        <w:t>Monitoring and review</w:t>
      </w:r>
    </w:p>
    <w:p w14:paraId="42B26442"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 xml:space="preserve">Records of medication administered on the school premises, or on school trips and visits, will be monitored, and the information recorded will be used to improve school procedures. </w:t>
      </w:r>
    </w:p>
    <w:p w14:paraId="50BD1869" w14:textId="77777777" w:rsidR="00CD552F" w:rsidRPr="003C11D4" w:rsidRDefault="007418F7">
      <w:pPr>
        <w:spacing w:line="240" w:lineRule="auto"/>
        <w:ind w:left="0" w:right="0"/>
        <w:rPr>
          <w:rFonts w:asciiTheme="majorHAnsi" w:hAnsiTheme="majorHAnsi" w:cstheme="majorHAnsi"/>
          <w:sz w:val="20"/>
          <w:szCs w:val="20"/>
        </w:rPr>
      </w:pPr>
      <w:r w:rsidRPr="003C11D4">
        <w:rPr>
          <w:rFonts w:asciiTheme="majorHAnsi" w:hAnsiTheme="majorHAnsi" w:cstheme="majorHAnsi"/>
          <w:sz w:val="20"/>
          <w:szCs w:val="20"/>
        </w:rPr>
        <w:t>Staff members trained in administering medication will routinely recommend any improvements to the procedure. The school will also seek advice from any relevant healthcare professionals as deemed necessary. Any changes made to this policy will be communicated to the relevant stakeholders, including pupils whose medication is stored at school and their parents.</w:t>
      </w:r>
    </w:p>
    <w:p w14:paraId="015E4539" w14:textId="77777777" w:rsidR="00CD552F" w:rsidRPr="003C11D4" w:rsidRDefault="00CD552F">
      <w:pPr>
        <w:spacing w:line="240" w:lineRule="auto"/>
        <w:ind w:left="0" w:right="0"/>
        <w:rPr>
          <w:rFonts w:asciiTheme="majorHAnsi" w:hAnsiTheme="majorHAnsi" w:cstheme="majorHAnsi"/>
          <w:sz w:val="20"/>
          <w:szCs w:val="20"/>
        </w:rPr>
      </w:pPr>
    </w:p>
    <w:p w14:paraId="18923D5A" w14:textId="77777777" w:rsidR="00CD552F" w:rsidRPr="003C11D4" w:rsidRDefault="007418F7">
      <w:pPr>
        <w:spacing w:line="240" w:lineRule="auto"/>
        <w:ind w:left="0" w:right="0"/>
        <w:rPr>
          <w:rFonts w:asciiTheme="majorHAnsi" w:eastAsia="Merriweather" w:hAnsiTheme="majorHAnsi" w:cstheme="majorHAnsi"/>
          <w:b/>
          <w:bCs/>
          <w:sz w:val="20"/>
          <w:szCs w:val="20"/>
        </w:rPr>
      </w:pPr>
      <w:bookmarkStart w:id="32" w:name="eqgxq7d7xuk2" w:colFirst="0" w:colLast="0"/>
      <w:bookmarkEnd w:id="32"/>
      <w:r w:rsidRPr="003C11D4">
        <w:rPr>
          <w:rFonts w:asciiTheme="majorHAnsi" w:eastAsia="Merriweather" w:hAnsiTheme="majorHAnsi" w:cstheme="majorHAnsi"/>
          <w:b/>
          <w:bCs/>
          <w:sz w:val="20"/>
          <w:szCs w:val="20"/>
        </w:rPr>
        <w:t>Appendix 1</w:t>
      </w:r>
    </w:p>
    <w:p w14:paraId="125A5A30" w14:textId="2C5A4D2A" w:rsidR="00281818" w:rsidRPr="003C11D4" w:rsidRDefault="00281818">
      <w:pPr>
        <w:spacing w:line="240" w:lineRule="auto"/>
        <w:ind w:left="0" w:right="0"/>
        <w:rPr>
          <w:rFonts w:asciiTheme="majorHAnsi" w:hAnsiTheme="majorHAnsi" w:cstheme="majorHAnsi"/>
          <w:color w:val="1F497D" w:themeColor="text2"/>
          <w:sz w:val="20"/>
          <w:szCs w:val="20"/>
          <w:u w:val="single"/>
        </w:rPr>
      </w:pPr>
      <w:hyperlink r:id="rId10" w:anchor="gid=1699873139">
        <w:r w:rsidRPr="003C11D4">
          <w:rPr>
            <w:rFonts w:asciiTheme="majorHAnsi" w:hAnsiTheme="majorHAnsi" w:cstheme="majorHAnsi"/>
            <w:color w:val="1F497D" w:themeColor="text2"/>
            <w:sz w:val="20"/>
            <w:szCs w:val="20"/>
            <w:u w:val="single"/>
          </w:rPr>
          <w:t>Parental</w:t>
        </w:r>
      </w:hyperlink>
      <w:r w:rsidRPr="003C11D4">
        <w:rPr>
          <w:rFonts w:asciiTheme="majorHAnsi" w:hAnsiTheme="majorHAnsi" w:cstheme="majorHAnsi"/>
          <w:color w:val="1F497D" w:themeColor="text2"/>
          <w:sz w:val="20"/>
          <w:szCs w:val="20"/>
          <w:u w:val="single"/>
        </w:rPr>
        <w:t xml:space="preserve"> agreement to administer medication </w:t>
      </w:r>
    </w:p>
    <w:p w14:paraId="1EC5054D" w14:textId="77777777" w:rsidR="00CD552F" w:rsidRPr="003C11D4" w:rsidRDefault="00CD552F">
      <w:pPr>
        <w:spacing w:line="240" w:lineRule="auto"/>
        <w:ind w:left="0" w:right="0"/>
        <w:rPr>
          <w:rFonts w:asciiTheme="majorHAnsi" w:hAnsiTheme="majorHAnsi" w:cstheme="majorHAnsi"/>
          <w:sz w:val="20"/>
          <w:szCs w:val="20"/>
        </w:rPr>
      </w:pPr>
    </w:p>
    <w:p w14:paraId="1B797FC4" w14:textId="3F6B3890" w:rsidR="00281818" w:rsidRPr="003C11D4" w:rsidRDefault="00281818" w:rsidP="00281818">
      <w:pPr>
        <w:spacing w:line="240" w:lineRule="auto"/>
        <w:ind w:left="0" w:right="0"/>
        <w:rPr>
          <w:rFonts w:asciiTheme="majorHAnsi" w:eastAsia="Merriweather" w:hAnsiTheme="majorHAnsi" w:cstheme="majorHAnsi"/>
          <w:b/>
          <w:bCs/>
          <w:sz w:val="20"/>
          <w:szCs w:val="20"/>
        </w:rPr>
      </w:pPr>
      <w:r w:rsidRPr="003C11D4">
        <w:rPr>
          <w:rFonts w:asciiTheme="majorHAnsi" w:eastAsia="Merriweather" w:hAnsiTheme="majorHAnsi" w:cstheme="majorHAnsi"/>
          <w:b/>
          <w:bCs/>
          <w:sz w:val="20"/>
          <w:szCs w:val="20"/>
        </w:rPr>
        <w:t>Appendix 2</w:t>
      </w:r>
    </w:p>
    <w:p w14:paraId="4DFF7CE2" w14:textId="1745E0A0" w:rsidR="00281818" w:rsidRPr="003C11D4" w:rsidRDefault="00281818" w:rsidP="00281818">
      <w:pPr>
        <w:spacing w:line="240" w:lineRule="auto"/>
        <w:ind w:left="0" w:right="0"/>
        <w:rPr>
          <w:rFonts w:asciiTheme="majorHAnsi" w:eastAsia="Merriweather" w:hAnsiTheme="majorHAnsi" w:cstheme="majorHAnsi"/>
          <w:color w:val="1F497D" w:themeColor="text2"/>
          <w:sz w:val="20"/>
          <w:szCs w:val="20"/>
          <w:u w:val="single"/>
        </w:rPr>
      </w:pPr>
      <w:r w:rsidRPr="003C11D4">
        <w:rPr>
          <w:rFonts w:asciiTheme="majorHAnsi" w:eastAsia="Merriweather" w:hAnsiTheme="majorHAnsi" w:cstheme="majorHAnsi"/>
          <w:color w:val="1F497D" w:themeColor="text2"/>
          <w:sz w:val="20"/>
          <w:szCs w:val="20"/>
          <w:u w:val="single"/>
        </w:rPr>
        <w:t xml:space="preserve">Record of medication </w:t>
      </w:r>
    </w:p>
    <w:p w14:paraId="2E3CFC44" w14:textId="77777777" w:rsidR="00281818" w:rsidRPr="003C11D4" w:rsidRDefault="00281818" w:rsidP="00281818">
      <w:pPr>
        <w:spacing w:line="240" w:lineRule="auto"/>
        <w:ind w:left="0" w:right="0"/>
        <w:rPr>
          <w:rFonts w:asciiTheme="majorHAnsi" w:eastAsia="Merriweather" w:hAnsiTheme="majorHAnsi" w:cstheme="majorHAnsi"/>
          <w:color w:val="1F497D" w:themeColor="text2"/>
          <w:sz w:val="20"/>
          <w:szCs w:val="20"/>
          <w:u w:val="single"/>
        </w:rPr>
      </w:pPr>
    </w:p>
    <w:p w14:paraId="357CE915" w14:textId="383BC0BB" w:rsidR="00281818" w:rsidRPr="003C11D4" w:rsidRDefault="00281818" w:rsidP="00281818">
      <w:pPr>
        <w:spacing w:line="240" w:lineRule="auto"/>
        <w:ind w:left="0" w:right="0"/>
        <w:rPr>
          <w:rFonts w:asciiTheme="majorHAnsi" w:eastAsia="Merriweather" w:hAnsiTheme="majorHAnsi" w:cstheme="majorHAnsi"/>
          <w:b/>
          <w:bCs/>
          <w:sz w:val="20"/>
          <w:szCs w:val="20"/>
        </w:rPr>
      </w:pPr>
      <w:r w:rsidRPr="003C11D4">
        <w:rPr>
          <w:rFonts w:asciiTheme="majorHAnsi" w:eastAsia="Merriweather" w:hAnsiTheme="majorHAnsi" w:cstheme="majorHAnsi"/>
          <w:b/>
          <w:bCs/>
          <w:sz w:val="20"/>
          <w:szCs w:val="20"/>
        </w:rPr>
        <w:t xml:space="preserve">Appendix 3 </w:t>
      </w:r>
    </w:p>
    <w:p w14:paraId="196A891A" w14:textId="22400D1B" w:rsidR="00281818" w:rsidRPr="003C11D4" w:rsidRDefault="00064513" w:rsidP="00281818">
      <w:pPr>
        <w:spacing w:line="240" w:lineRule="auto"/>
        <w:ind w:left="0" w:right="0"/>
        <w:rPr>
          <w:rFonts w:asciiTheme="majorHAnsi" w:eastAsia="Merriweather" w:hAnsiTheme="majorHAnsi" w:cstheme="majorHAnsi"/>
          <w:color w:val="1F497D" w:themeColor="text2"/>
          <w:sz w:val="20"/>
          <w:szCs w:val="20"/>
          <w:u w:val="single"/>
        </w:rPr>
      </w:pPr>
      <w:r w:rsidRPr="003C11D4">
        <w:rPr>
          <w:rFonts w:asciiTheme="majorHAnsi" w:eastAsia="Merriweather" w:hAnsiTheme="majorHAnsi" w:cstheme="majorHAnsi"/>
          <w:color w:val="1F497D" w:themeColor="text2"/>
          <w:sz w:val="20"/>
          <w:szCs w:val="20"/>
          <w:u w:val="single"/>
        </w:rPr>
        <w:t xml:space="preserve">Paracetamol Administer Form </w:t>
      </w:r>
    </w:p>
    <w:p w14:paraId="07692B73" w14:textId="77777777" w:rsidR="00CD552F" w:rsidRDefault="00CD552F">
      <w:pPr>
        <w:spacing w:line="240" w:lineRule="auto"/>
        <w:ind w:left="0" w:right="0"/>
      </w:pPr>
    </w:p>
    <w:p w14:paraId="500DC299" w14:textId="77777777" w:rsidR="003C11D4" w:rsidRDefault="003C11D4">
      <w:pPr>
        <w:spacing w:line="240" w:lineRule="auto"/>
        <w:ind w:left="0" w:right="0"/>
      </w:pPr>
    </w:p>
    <w:p w14:paraId="075481EB" w14:textId="77777777" w:rsidR="003C11D4" w:rsidRDefault="003C11D4">
      <w:pPr>
        <w:spacing w:line="240" w:lineRule="auto"/>
        <w:ind w:left="0" w:right="0"/>
      </w:pPr>
    </w:p>
    <w:p w14:paraId="7DBC2C6C" w14:textId="77777777" w:rsidR="003C11D4" w:rsidRDefault="003C11D4">
      <w:pPr>
        <w:spacing w:line="240" w:lineRule="auto"/>
        <w:ind w:left="0" w:right="0"/>
      </w:pPr>
    </w:p>
    <w:p w14:paraId="3280A8E5" w14:textId="77777777" w:rsidR="0020523B" w:rsidRPr="00EC7297" w:rsidRDefault="0020523B" w:rsidP="0020523B">
      <w:pPr>
        <w:pStyle w:val="Heading1"/>
        <w:spacing w:before="0" w:after="0" w:line="240" w:lineRule="auto"/>
        <w:ind w:right="420"/>
        <w:rPr>
          <w:rFonts w:asciiTheme="majorHAnsi" w:eastAsia="Merriweather" w:hAnsiTheme="majorHAnsi" w:cstheme="majorHAnsi"/>
          <w:b/>
          <w:bCs/>
          <w:sz w:val="22"/>
          <w:szCs w:val="22"/>
        </w:rPr>
      </w:pPr>
      <w:r w:rsidRPr="00EC7297">
        <w:rPr>
          <w:rFonts w:asciiTheme="majorHAnsi" w:eastAsia="Merriweather" w:hAnsiTheme="majorHAnsi" w:cstheme="majorHAnsi"/>
          <w:b/>
          <w:bCs/>
          <w:sz w:val="22"/>
          <w:szCs w:val="22"/>
        </w:rPr>
        <w:t>Approval &amp; Policy Review</w:t>
      </w:r>
    </w:p>
    <w:p w14:paraId="0CDC27F2" w14:textId="77777777" w:rsidR="0020523B" w:rsidRPr="00EC7297" w:rsidRDefault="0020523B" w:rsidP="0020523B">
      <w:pPr>
        <w:spacing w:line="240" w:lineRule="auto"/>
        <w:ind w:right="420"/>
        <w:rPr>
          <w:rFonts w:asciiTheme="majorHAnsi" w:hAnsiTheme="majorHAnsi" w:cstheme="majorHAnsi"/>
          <w:sz w:val="20"/>
          <w:szCs w:val="20"/>
        </w:rPr>
      </w:pPr>
    </w:p>
    <w:p w14:paraId="74F51EB7" w14:textId="77777777" w:rsidR="0020523B" w:rsidRDefault="0020523B" w:rsidP="0020523B">
      <w:pPr>
        <w:spacing w:line="240" w:lineRule="auto"/>
        <w:ind w:right="420"/>
        <w:rPr>
          <w:rFonts w:asciiTheme="majorHAnsi" w:hAnsiTheme="majorHAnsi" w:cstheme="majorHAnsi"/>
          <w:sz w:val="20"/>
          <w:szCs w:val="20"/>
        </w:rPr>
      </w:pPr>
      <w:r w:rsidRPr="00EC7297">
        <w:rPr>
          <w:rFonts w:asciiTheme="majorHAnsi" w:hAnsiTheme="majorHAnsi" w:cstheme="majorHAnsi"/>
          <w:sz w:val="20"/>
          <w:szCs w:val="20"/>
        </w:rPr>
        <w:t>This Policy has been reviewed and approved by:</w:t>
      </w:r>
    </w:p>
    <w:p w14:paraId="1192337F" w14:textId="77777777" w:rsidR="00AD4755" w:rsidRPr="00EC7297" w:rsidRDefault="00AD4755" w:rsidP="0020523B">
      <w:pPr>
        <w:spacing w:line="240" w:lineRule="auto"/>
        <w:ind w:right="420"/>
        <w:rPr>
          <w:rFonts w:asciiTheme="majorHAnsi" w:hAnsiTheme="majorHAnsi" w:cstheme="majorHAnsi"/>
          <w:sz w:val="20"/>
          <w:szCs w:val="20"/>
        </w:rPr>
      </w:pPr>
    </w:p>
    <w:tbl>
      <w:tblPr>
        <w:tblStyle w:val="a"/>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2925"/>
        <w:gridCol w:w="7140"/>
      </w:tblGrid>
      <w:tr w:rsidR="0020523B" w:rsidRPr="00F32F1C" w14:paraId="08A88D91" w14:textId="77777777" w:rsidTr="006655A8">
        <w:trPr>
          <w:trHeight w:val="378"/>
        </w:trPr>
        <w:tc>
          <w:tcPr>
            <w:tcW w:w="2925" w:type="dxa"/>
            <w:tcBorders>
              <w:bottom w:val="single" w:sz="4" w:space="0" w:color="FFFFFF"/>
            </w:tcBorders>
            <w:shd w:val="clear" w:color="auto" w:fill="1F497D" w:themeFill="text2"/>
            <w:vAlign w:val="center"/>
          </w:tcPr>
          <w:p w14:paraId="7AA84E55" w14:textId="77777777" w:rsidR="0020523B" w:rsidRPr="00F32F1C" w:rsidRDefault="0020523B" w:rsidP="006655A8">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Policy Approver(s)</w:t>
            </w:r>
          </w:p>
        </w:tc>
        <w:tc>
          <w:tcPr>
            <w:tcW w:w="7140" w:type="dxa"/>
            <w:shd w:val="clear" w:color="auto" w:fill="FFFFFF" w:themeFill="background1"/>
            <w:vAlign w:val="center"/>
          </w:tcPr>
          <w:p w14:paraId="25D21CD3" w14:textId="76B871DB" w:rsidR="0020523B" w:rsidRPr="00F32F1C" w:rsidRDefault="0020523B" w:rsidP="006655A8">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Cavendish Education Board of Directors/Senior Leadership Team of the school/</w:t>
            </w:r>
            <w:r>
              <w:rPr>
                <w:rFonts w:asciiTheme="majorHAnsi" w:hAnsiTheme="majorHAnsi" w:cstheme="majorHAnsi"/>
                <w:sz w:val="20"/>
                <w:szCs w:val="20"/>
              </w:rPr>
              <w:t xml:space="preserve"> </w:t>
            </w:r>
            <w:r w:rsidR="00224434">
              <w:rPr>
                <w:rFonts w:asciiTheme="majorHAnsi" w:hAnsiTheme="majorHAnsi" w:cstheme="majorHAnsi"/>
                <w:sz w:val="20"/>
                <w:szCs w:val="20"/>
              </w:rPr>
              <w:t xml:space="preserve">Assistant </w:t>
            </w:r>
            <w:r w:rsidR="00AD4755">
              <w:rPr>
                <w:rFonts w:asciiTheme="majorHAnsi" w:hAnsiTheme="majorHAnsi" w:cstheme="majorHAnsi"/>
                <w:sz w:val="20"/>
                <w:szCs w:val="20"/>
              </w:rPr>
              <w:t>H</w:t>
            </w:r>
            <w:r w:rsidR="00224434">
              <w:rPr>
                <w:rFonts w:asciiTheme="majorHAnsi" w:hAnsiTheme="majorHAnsi" w:cstheme="majorHAnsi"/>
                <w:sz w:val="20"/>
                <w:szCs w:val="20"/>
              </w:rPr>
              <w:t xml:space="preserve">eadteacher </w:t>
            </w:r>
          </w:p>
        </w:tc>
      </w:tr>
      <w:tr w:rsidR="0020523B" w:rsidRPr="00F32F1C" w14:paraId="4C9D0404" w14:textId="77777777" w:rsidTr="006655A8">
        <w:trPr>
          <w:trHeight w:val="378"/>
        </w:trPr>
        <w:tc>
          <w:tcPr>
            <w:tcW w:w="2925" w:type="dxa"/>
            <w:tcBorders>
              <w:top w:val="single" w:sz="4" w:space="0" w:color="FFFFFF"/>
              <w:bottom w:val="single" w:sz="4" w:space="0" w:color="FFFFFF"/>
            </w:tcBorders>
            <w:shd w:val="clear" w:color="auto" w:fill="1F497D" w:themeFill="text2"/>
            <w:vAlign w:val="center"/>
          </w:tcPr>
          <w:p w14:paraId="454BAF05" w14:textId="77777777" w:rsidR="0020523B" w:rsidRPr="00F32F1C" w:rsidRDefault="0020523B" w:rsidP="006655A8">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Storage Location</w:t>
            </w:r>
          </w:p>
        </w:tc>
        <w:tc>
          <w:tcPr>
            <w:tcW w:w="7140" w:type="dxa"/>
            <w:shd w:val="clear" w:color="auto" w:fill="FFFFFF" w:themeFill="background1"/>
            <w:vAlign w:val="center"/>
          </w:tcPr>
          <w:p w14:paraId="03862744" w14:textId="77777777" w:rsidR="0020523B" w:rsidRPr="00F32F1C" w:rsidRDefault="0020523B" w:rsidP="006655A8">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Online, School Website</w:t>
            </w:r>
            <w:r w:rsidRPr="00F32F1C">
              <w:rPr>
                <w:rFonts w:asciiTheme="majorHAnsi" w:eastAsia="Merriweather" w:hAnsiTheme="majorHAnsi" w:cstheme="majorHAnsi"/>
                <w:b/>
                <w:bCs/>
                <w:sz w:val="20"/>
                <w:szCs w:val="20"/>
                <w:u w:val="single"/>
              </w:rPr>
              <w:t xml:space="preserve"> </w:t>
            </w:r>
          </w:p>
        </w:tc>
      </w:tr>
      <w:tr w:rsidR="0020523B" w:rsidRPr="00F32F1C" w14:paraId="4899C949" w14:textId="77777777" w:rsidTr="006655A8">
        <w:trPr>
          <w:trHeight w:val="378"/>
        </w:trPr>
        <w:tc>
          <w:tcPr>
            <w:tcW w:w="2925" w:type="dxa"/>
            <w:tcBorders>
              <w:top w:val="single" w:sz="4" w:space="0" w:color="FFFFFF"/>
              <w:bottom w:val="single" w:sz="4" w:space="0" w:color="FFFFFF"/>
            </w:tcBorders>
            <w:shd w:val="clear" w:color="auto" w:fill="1F497D" w:themeFill="text2"/>
            <w:vAlign w:val="center"/>
          </w:tcPr>
          <w:p w14:paraId="3EAFDCA7" w14:textId="77777777" w:rsidR="0020523B" w:rsidRPr="00F32F1C" w:rsidRDefault="0020523B" w:rsidP="006655A8">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Effective Date</w:t>
            </w:r>
          </w:p>
        </w:tc>
        <w:tc>
          <w:tcPr>
            <w:tcW w:w="7140" w:type="dxa"/>
            <w:shd w:val="clear" w:color="auto" w:fill="FFFFFF" w:themeFill="background1"/>
            <w:vAlign w:val="center"/>
          </w:tcPr>
          <w:p w14:paraId="7BB0CC47" w14:textId="77777777" w:rsidR="0020523B" w:rsidRPr="00F32F1C" w:rsidRDefault="0020523B" w:rsidP="006655A8">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 xml:space="preserve">March 2026 </w:t>
            </w:r>
          </w:p>
        </w:tc>
      </w:tr>
      <w:tr w:rsidR="0020523B" w:rsidRPr="00EC7297" w14:paraId="1997769E" w14:textId="77777777" w:rsidTr="006655A8">
        <w:trPr>
          <w:trHeight w:val="378"/>
        </w:trPr>
        <w:tc>
          <w:tcPr>
            <w:tcW w:w="2925" w:type="dxa"/>
            <w:tcBorders>
              <w:top w:val="single" w:sz="4" w:space="0" w:color="FFFFFF"/>
            </w:tcBorders>
            <w:shd w:val="clear" w:color="auto" w:fill="1F497D" w:themeFill="text2"/>
            <w:vAlign w:val="center"/>
          </w:tcPr>
          <w:p w14:paraId="4ECBDB59" w14:textId="77777777" w:rsidR="0020523B" w:rsidRPr="00F32F1C" w:rsidRDefault="0020523B" w:rsidP="006655A8">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Next Review Date</w:t>
            </w:r>
          </w:p>
        </w:tc>
        <w:tc>
          <w:tcPr>
            <w:tcW w:w="7140" w:type="dxa"/>
            <w:shd w:val="clear" w:color="auto" w:fill="FFFFFF" w:themeFill="background1"/>
            <w:vAlign w:val="center"/>
          </w:tcPr>
          <w:p w14:paraId="7DAAB966" w14:textId="77777777" w:rsidR="0020523B" w:rsidRPr="00EC7297" w:rsidRDefault="0020523B" w:rsidP="006655A8">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March 2027</w:t>
            </w:r>
            <w:r w:rsidRPr="00EC7297">
              <w:rPr>
                <w:rFonts w:asciiTheme="majorHAnsi" w:hAnsiTheme="majorHAnsi" w:cstheme="majorHAnsi"/>
                <w:sz w:val="20"/>
                <w:szCs w:val="20"/>
              </w:rPr>
              <w:t xml:space="preserve"> </w:t>
            </w:r>
          </w:p>
        </w:tc>
      </w:tr>
    </w:tbl>
    <w:p w14:paraId="62AE48EA" w14:textId="77777777" w:rsidR="0020523B" w:rsidRPr="00EC7297" w:rsidRDefault="0020523B" w:rsidP="0020523B">
      <w:pPr>
        <w:pStyle w:val="Heading1"/>
        <w:spacing w:before="0" w:after="0" w:line="240" w:lineRule="auto"/>
        <w:ind w:left="0"/>
        <w:jc w:val="both"/>
        <w:rPr>
          <w:rFonts w:asciiTheme="majorHAnsi" w:eastAsia="Merriweather" w:hAnsiTheme="majorHAnsi" w:cstheme="majorHAnsi"/>
          <w:b/>
          <w:bCs/>
          <w:sz w:val="20"/>
          <w:szCs w:val="20"/>
        </w:rPr>
      </w:pPr>
      <w:bookmarkStart w:id="33" w:name="_d74gneeekhdx" w:colFirst="0" w:colLast="0"/>
      <w:bookmarkEnd w:id="33"/>
    </w:p>
    <w:p w14:paraId="533017B7" w14:textId="77777777" w:rsidR="0020523B" w:rsidRPr="00EC7297" w:rsidRDefault="0020523B" w:rsidP="0020523B">
      <w:pPr>
        <w:rPr>
          <w:rFonts w:asciiTheme="majorHAnsi" w:hAnsiTheme="majorHAnsi" w:cstheme="majorHAnsi"/>
        </w:rPr>
      </w:pPr>
    </w:p>
    <w:p w14:paraId="770AB818" w14:textId="77777777" w:rsidR="0020523B" w:rsidRPr="00EC7297" w:rsidRDefault="0020523B" w:rsidP="0020523B">
      <w:pPr>
        <w:pStyle w:val="Heading1"/>
        <w:spacing w:before="0" w:after="0" w:line="240" w:lineRule="auto"/>
        <w:ind w:left="0"/>
        <w:jc w:val="both"/>
        <w:rPr>
          <w:rFonts w:asciiTheme="majorHAnsi" w:eastAsia="Merriweather" w:hAnsiTheme="majorHAnsi" w:cstheme="majorHAnsi"/>
          <w:b/>
          <w:bCs/>
          <w:sz w:val="24"/>
          <w:szCs w:val="24"/>
        </w:rPr>
      </w:pPr>
      <w:bookmarkStart w:id="34" w:name="4dxrsln05veu" w:colFirst="0" w:colLast="0"/>
      <w:bookmarkStart w:id="35" w:name="_c7fogdol48ku" w:colFirst="0" w:colLast="0"/>
      <w:bookmarkEnd w:id="34"/>
      <w:bookmarkEnd w:id="35"/>
      <w:r w:rsidRPr="00EC7297">
        <w:rPr>
          <w:rFonts w:asciiTheme="majorHAnsi" w:eastAsia="Merriweather" w:hAnsiTheme="majorHAnsi" w:cstheme="majorHAnsi"/>
          <w:b/>
          <w:bCs/>
          <w:sz w:val="24"/>
          <w:szCs w:val="24"/>
        </w:rPr>
        <w:t>Revision History</w:t>
      </w:r>
    </w:p>
    <w:p w14:paraId="71457125" w14:textId="77777777" w:rsidR="0020523B" w:rsidRPr="00EC7297" w:rsidRDefault="0020523B" w:rsidP="0020523B">
      <w:pPr>
        <w:spacing w:line="240" w:lineRule="auto"/>
        <w:jc w:val="both"/>
        <w:rPr>
          <w:rFonts w:asciiTheme="majorHAnsi" w:hAnsiTheme="majorHAnsi" w:cstheme="majorHAnsi"/>
          <w:sz w:val="20"/>
          <w:szCs w:val="20"/>
        </w:rPr>
      </w:pPr>
    </w:p>
    <w:tbl>
      <w:tblPr>
        <w:tblStyle w:val="a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1620"/>
        <w:gridCol w:w="3585"/>
        <w:gridCol w:w="2535"/>
        <w:gridCol w:w="2325"/>
      </w:tblGrid>
      <w:tr w:rsidR="0020523B" w:rsidRPr="00EC7297" w14:paraId="4FBB9726" w14:textId="77777777" w:rsidTr="006655A8">
        <w:trPr>
          <w:trHeight w:val="314"/>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10127F2C" w14:textId="77777777" w:rsidR="0020523B" w:rsidRPr="00EC7297" w:rsidRDefault="0020523B" w:rsidP="006655A8">
            <w:pPr>
              <w:spacing w:line="240" w:lineRule="auto"/>
              <w:ind w:left="0"/>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Version</w:t>
            </w:r>
          </w:p>
        </w:tc>
        <w:tc>
          <w:tcPr>
            <w:tcW w:w="358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30A56FA9" w14:textId="77777777" w:rsidR="0020523B" w:rsidRPr="00EC7297" w:rsidRDefault="0020523B" w:rsidP="006655A8">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Change</w:t>
            </w:r>
          </w:p>
        </w:tc>
        <w:tc>
          <w:tcPr>
            <w:tcW w:w="253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55B97478" w14:textId="77777777" w:rsidR="0020523B" w:rsidRPr="00EC7297" w:rsidRDefault="0020523B" w:rsidP="006655A8">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Author</w:t>
            </w:r>
          </w:p>
        </w:tc>
        <w:tc>
          <w:tcPr>
            <w:tcW w:w="232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46B603C6" w14:textId="77777777" w:rsidR="0020523B" w:rsidRPr="00EC7297" w:rsidRDefault="0020523B" w:rsidP="006655A8">
            <w:pPr>
              <w:spacing w:line="240" w:lineRule="auto"/>
              <w:rPr>
                <w:rFonts w:asciiTheme="majorHAnsi" w:hAnsiTheme="majorHAnsi" w:cstheme="majorHAnsi"/>
                <w:color w:val="FFFFFF"/>
                <w:sz w:val="20"/>
                <w:szCs w:val="20"/>
              </w:rPr>
            </w:pPr>
            <w:r w:rsidRPr="00EC7297">
              <w:rPr>
                <w:rFonts w:asciiTheme="majorHAnsi" w:hAnsiTheme="majorHAnsi" w:cstheme="majorHAnsi"/>
                <w:color w:val="FFFFFF"/>
                <w:sz w:val="20"/>
                <w:szCs w:val="20"/>
              </w:rPr>
              <w:t>Date of Change</w:t>
            </w:r>
          </w:p>
        </w:tc>
      </w:tr>
      <w:tr w:rsidR="0020523B" w:rsidRPr="00EC7297" w14:paraId="52200958" w14:textId="77777777" w:rsidTr="006655A8">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A26CEF" w14:textId="77777777" w:rsidR="0020523B" w:rsidRPr="00EC7297" w:rsidRDefault="0020523B" w:rsidP="006655A8">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1</w:t>
            </w: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3A0EBF" w14:textId="77777777" w:rsidR="0020523B" w:rsidRPr="00EC7297" w:rsidRDefault="0020523B" w:rsidP="006655A8">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First published</w:t>
            </w: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4B43D" w14:textId="131E287E" w:rsidR="0020523B" w:rsidRPr="00EC7297" w:rsidRDefault="008770A8" w:rsidP="006655A8">
            <w:pPr>
              <w:spacing w:line="240" w:lineRule="auto"/>
              <w:jc w:val="both"/>
              <w:rPr>
                <w:rFonts w:asciiTheme="majorHAnsi" w:hAnsiTheme="majorHAnsi" w:cstheme="majorHAnsi"/>
                <w:sz w:val="20"/>
                <w:szCs w:val="20"/>
              </w:rPr>
            </w:pPr>
            <w:r>
              <w:rPr>
                <w:rFonts w:asciiTheme="majorHAnsi" w:hAnsiTheme="majorHAnsi" w:cstheme="majorHAnsi"/>
                <w:sz w:val="20"/>
                <w:szCs w:val="20"/>
              </w:rPr>
              <w:t>Craig,Kelly</w:t>
            </w:r>
            <w:r w:rsidR="00224434">
              <w:rPr>
                <w:rFonts w:asciiTheme="majorHAnsi" w:hAnsiTheme="majorHAnsi" w:cstheme="majorHAnsi"/>
                <w:sz w:val="20"/>
                <w:szCs w:val="20"/>
              </w:rPr>
              <w:t xml:space="preserve"> Assistant </w:t>
            </w:r>
            <w:r w:rsidR="0020523B" w:rsidRPr="00EC7297">
              <w:rPr>
                <w:rFonts w:asciiTheme="majorHAnsi" w:hAnsiTheme="majorHAnsi" w:cstheme="majorHAnsi"/>
                <w:sz w:val="20"/>
                <w:szCs w:val="20"/>
              </w:rPr>
              <w:t xml:space="preserve">Headteacher </w:t>
            </w: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9375EE" w14:textId="77777777" w:rsidR="0020523B" w:rsidRPr="00EC7297" w:rsidRDefault="0020523B" w:rsidP="006655A8">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 xml:space="preserve">March 2026 </w:t>
            </w:r>
          </w:p>
        </w:tc>
      </w:tr>
      <w:tr w:rsidR="0020523B" w:rsidRPr="00EC7297" w14:paraId="55CD863D" w14:textId="77777777" w:rsidTr="006655A8">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1365A9" w14:textId="77777777" w:rsidR="0020523B" w:rsidRPr="00EC7297" w:rsidRDefault="0020523B" w:rsidP="006655A8">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2FE56E" w14:textId="77777777" w:rsidR="0020523B" w:rsidRPr="00EC7297" w:rsidRDefault="0020523B" w:rsidP="006655A8">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81690E" w14:textId="77777777" w:rsidR="0020523B" w:rsidRPr="00EC7297" w:rsidRDefault="0020523B" w:rsidP="006655A8">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A80B7C" w14:textId="77777777" w:rsidR="0020523B" w:rsidRPr="00EC7297" w:rsidRDefault="0020523B" w:rsidP="006655A8">
            <w:pPr>
              <w:spacing w:line="240" w:lineRule="auto"/>
              <w:jc w:val="both"/>
              <w:rPr>
                <w:rFonts w:asciiTheme="majorHAnsi" w:hAnsiTheme="majorHAnsi" w:cstheme="majorHAnsi"/>
                <w:sz w:val="20"/>
                <w:szCs w:val="20"/>
              </w:rPr>
            </w:pPr>
          </w:p>
        </w:tc>
      </w:tr>
      <w:tr w:rsidR="0020523B" w:rsidRPr="00EC7297" w14:paraId="665A54C0" w14:textId="77777777" w:rsidTr="006655A8">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A3A51B" w14:textId="77777777" w:rsidR="0020523B" w:rsidRPr="00EC7297" w:rsidRDefault="0020523B" w:rsidP="006655A8">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1D992" w14:textId="77777777" w:rsidR="0020523B" w:rsidRPr="00EC7297" w:rsidRDefault="0020523B" w:rsidP="006655A8">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48AEE" w14:textId="77777777" w:rsidR="0020523B" w:rsidRPr="00EC7297" w:rsidRDefault="0020523B" w:rsidP="006655A8">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52C4F2" w14:textId="77777777" w:rsidR="0020523B" w:rsidRPr="00EC7297" w:rsidRDefault="0020523B" w:rsidP="006655A8">
            <w:pPr>
              <w:spacing w:line="240" w:lineRule="auto"/>
              <w:jc w:val="both"/>
              <w:rPr>
                <w:rFonts w:asciiTheme="majorHAnsi" w:hAnsiTheme="majorHAnsi" w:cstheme="majorHAnsi"/>
                <w:sz w:val="20"/>
                <w:szCs w:val="20"/>
              </w:rPr>
            </w:pPr>
          </w:p>
        </w:tc>
      </w:tr>
      <w:tr w:rsidR="0020523B" w:rsidRPr="00EC7297" w14:paraId="552BD4F0" w14:textId="77777777" w:rsidTr="006655A8">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72259D" w14:textId="77777777" w:rsidR="0020523B" w:rsidRPr="00EC7297" w:rsidRDefault="0020523B" w:rsidP="006655A8">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19C609" w14:textId="77777777" w:rsidR="0020523B" w:rsidRPr="00EC7297" w:rsidRDefault="0020523B" w:rsidP="006655A8">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CF247B" w14:textId="77777777" w:rsidR="0020523B" w:rsidRPr="00EC7297" w:rsidRDefault="0020523B" w:rsidP="006655A8">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75B06" w14:textId="77777777" w:rsidR="0020523B" w:rsidRPr="00EC7297" w:rsidRDefault="0020523B" w:rsidP="006655A8">
            <w:pPr>
              <w:spacing w:line="240" w:lineRule="auto"/>
              <w:jc w:val="both"/>
              <w:rPr>
                <w:rFonts w:asciiTheme="majorHAnsi" w:hAnsiTheme="majorHAnsi" w:cstheme="majorHAnsi"/>
                <w:sz w:val="20"/>
                <w:szCs w:val="20"/>
              </w:rPr>
            </w:pPr>
          </w:p>
        </w:tc>
      </w:tr>
    </w:tbl>
    <w:p w14:paraId="3FECBBE4" w14:textId="77777777" w:rsidR="003C11D4" w:rsidRDefault="003C11D4">
      <w:pPr>
        <w:spacing w:line="240" w:lineRule="auto"/>
        <w:ind w:left="0" w:right="0"/>
      </w:pPr>
    </w:p>
    <w:p w14:paraId="6FDAEEA5" w14:textId="77777777" w:rsidR="003C11D4" w:rsidRDefault="003C11D4">
      <w:pPr>
        <w:spacing w:line="240" w:lineRule="auto"/>
        <w:ind w:left="0" w:right="0"/>
      </w:pPr>
    </w:p>
    <w:p w14:paraId="18D2839F" w14:textId="77777777" w:rsidR="003C11D4" w:rsidRDefault="003C11D4">
      <w:pPr>
        <w:spacing w:line="240" w:lineRule="auto"/>
        <w:ind w:left="0" w:right="0"/>
      </w:pPr>
    </w:p>
    <w:p w14:paraId="09A9AD39" w14:textId="77777777" w:rsidR="003C11D4" w:rsidRDefault="003C11D4">
      <w:pPr>
        <w:spacing w:line="240" w:lineRule="auto"/>
        <w:ind w:left="0" w:right="0"/>
      </w:pPr>
    </w:p>
    <w:p w14:paraId="0613E1B5" w14:textId="77777777" w:rsidR="003C11D4" w:rsidRDefault="003C11D4">
      <w:pPr>
        <w:spacing w:line="240" w:lineRule="auto"/>
        <w:ind w:left="0" w:right="0"/>
      </w:pPr>
    </w:p>
    <w:p w14:paraId="13009834" w14:textId="77777777" w:rsidR="003C11D4" w:rsidRDefault="003C11D4">
      <w:pPr>
        <w:spacing w:line="240" w:lineRule="auto"/>
        <w:ind w:left="0" w:right="0"/>
      </w:pPr>
    </w:p>
    <w:p w14:paraId="40717701" w14:textId="77777777" w:rsidR="003C11D4" w:rsidRDefault="003C11D4">
      <w:pPr>
        <w:spacing w:line="240" w:lineRule="auto"/>
        <w:ind w:left="0" w:right="0"/>
      </w:pPr>
    </w:p>
    <w:p w14:paraId="44A36BAA" w14:textId="77777777" w:rsidR="001F266C" w:rsidRDefault="001F266C" w:rsidP="001F266C">
      <w:pPr>
        <w:spacing w:line="240" w:lineRule="auto"/>
        <w:ind w:left="0" w:right="0"/>
        <w:rPr>
          <w:rFonts w:ascii="Merriweather" w:eastAsia="Merriweather" w:hAnsi="Merriweather" w:cs="Merriweather"/>
          <w:b/>
          <w:bCs/>
        </w:rPr>
      </w:pPr>
      <w:r>
        <w:rPr>
          <w:rFonts w:ascii="Merriweather" w:eastAsia="Merriweather" w:hAnsi="Merriweather" w:cs="Merriweather"/>
          <w:b/>
          <w:bCs/>
        </w:rPr>
        <w:lastRenderedPageBreak/>
        <w:t>Appendix 1</w:t>
      </w:r>
    </w:p>
    <w:p w14:paraId="68B49166" w14:textId="77777777" w:rsidR="00CD552F" w:rsidRDefault="00CD552F">
      <w:pPr>
        <w:spacing w:line="240" w:lineRule="auto"/>
        <w:ind w:left="0" w:right="0"/>
      </w:pPr>
    </w:p>
    <w:p w14:paraId="723ADFDA" w14:textId="4997D705" w:rsidR="00CD552F" w:rsidRDefault="008B194E">
      <w:pPr>
        <w:spacing w:line="240" w:lineRule="auto"/>
        <w:ind w:left="0"/>
      </w:pPr>
      <w:r>
        <w:rPr>
          <w:noProof/>
        </w:rPr>
        <w:drawing>
          <wp:anchor distT="0" distB="0" distL="114300" distR="114300" simplePos="0" relativeHeight="251659264" behindDoc="0" locked="0" layoutInCell="1" hidden="0" allowOverlap="1" wp14:anchorId="6120B242" wp14:editId="3E6366D8">
            <wp:simplePos x="0" y="0"/>
            <wp:positionH relativeFrom="column">
              <wp:posOffset>0</wp:posOffset>
            </wp:positionH>
            <wp:positionV relativeFrom="paragraph">
              <wp:posOffset>170815</wp:posOffset>
            </wp:positionV>
            <wp:extent cx="2636520" cy="937260"/>
            <wp:effectExtent l="0" t="0" r="0" b="0"/>
            <wp:wrapSquare wrapText="bothSides" distT="0" distB="0" distL="114300" distR="114300"/>
            <wp:docPr id="2"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1"/>
                    <a:srcRect/>
                    <a:stretch>
                      <a:fillRect/>
                    </a:stretch>
                  </pic:blipFill>
                  <pic:spPr>
                    <a:xfrm>
                      <a:off x="0" y="0"/>
                      <a:ext cx="2636520" cy="937260"/>
                    </a:xfrm>
                    <a:prstGeom prst="rect">
                      <a:avLst/>
                    </a:prstGeom>
                    <a:ln/>
                  </pic:spPr>
                </pic:pic>
              </a:graphicData>
            </a:graphic>
          </wp:anchor>
        </w:drawing>
      </w:r>
    </w:p>
    <w:p w14:paraId="57AA9A51" w14:textId="77777777" w:rsidR="00CD552F" w:rsidRDefault="00CD552F"/>
    <w:p w14:paraId="46EEF376" w14:textId="77777777" w:rsidR="00CD552F" w:rsidRDefault="00CD552F">
      <w:pPr>
        <w:pStyle w:val="Title"/>
      </w:pPr>
      <w:bookmarkStart w:id="36" w:name="_zhdueqbl9whm" w:colFirst="0" w:colLast="0"/>
      <w:bookmarkEnd w:id="36"/>
    </w:p>
    <w:p w14:paraId="1757EADD" w14:textId="77777777" w:rsidR="00057051" w:rsidRDefault="00057051" w:rsidP="00057051">
      <w:pPr>
        <w:ind w:left="1418"/>
        <w:jc w:val="center"/>
        <w:rPr>
          <w:rFonts w:ascii="Verdana" w:eastAsia="Verdana" w:hAnsi="Verdana" w:cs="Verdana"/>
          <w:b/>
        </w:rPr>
      </w:pPr>
      <w:bookmarkStart w:id="37" w:name="_v9mhfjjc5ak5" w:colFirst="0" w:colLast="0"/>
      <w:bookmarkEnd w:id="37"/>
      <w:r>
        <w:rPr>
          <w:rFonts w:ascii="Verdana" w:eastAsia="Verdana" w:hAnsi="Verdana" w:cs="Verdana"/>
          <w:b/>
        </w:rPr>
        <w:t>PARENT AGREEMENT</w:t>
      </w:r>
    </w:p>
    <w:p w14:paraId="22D9E48C" w14:textId="77777777" w:rsidR="00057051" w:rsidRDefault="00057051" w:rsidP="00057051">
      <w:pPr>
        <w:ind w:left="1418"/>
        <w:jc w:val="center"/>
        <w:rPr>
          <w:rFonts w:ascii="Verdana" w:eastAsia="Verdana" w:hAnsi="Verdana" w:cs="Verdana"/>
          <w:b/>
        </w:rPr>
      </w:pPr>
      <w:r>
        <w:rPr>
          <w:rFonts w:ascii="Verdana" w:eastAsia="Verdana" w:hAnsi="Verdana" w:cs="Verdana"/>
          <w:b/>
        </w:rPr>
        <w:t>FOR TRAINED STAFF</w:t>
      </w:r>
    </w:p>
    <w:p w14:paraId="1C21948C" w14:textId="77777777" w:rsidR="00057051" w:rsidRDefault="00057051" w:rsidP="00057051">
      <w:pPr>
        <w:ind w:left="1418"/>
        <w:jc w:val="center"/>
        <w:rPr>
          <w:rFonts w:ascii="Verdana" w:eastAsia="Verdana" w:hAnsi="Verdana" w:cs="Verdana"/>
          <w:b/>
        </w:rPr>
      </w:pPr>
      <w:r>
        <w:rPr>
          <w:rFonts w:ascii="Verdana" w:eastAsia="Verdana" w:hAnsi="Verdana" w:cs="Verdana"/>
          <w:b/>
        </w:rPr>
        <w:t>TO ADMINISTER MEDICATION</w:t>
      </w:r>
    </w:p>
    <w:p w14:paraId="57FECE22" w14:textId="77777777" w:rsidR="00CD552F" w:rsidRDefault="00CD552F">
      <w:pPr>
        <w:pStyle w:val="Title"/>
      </w:pPr>
    </w:p>
    <w:p w14:paraId="5C47BC2F" w14:textId="77777777" w:rsidR="00057051" w:rsidRDefault="00057051" w:rsidP="00057051"/>
    <w:p w14:paraId="6ED86009" w14:textId="6CA622E6" w:rsidR="00A71B64" w:rsidRDefault="00A71B64" w:rsidP="00781AEF">
      <w:r w:rsidRPr="00A71B64">
        <w:rPr>
          <w:noProof/>
        </w:rPr>
        <w:drawing>
          <wp:inline distT="0" distB="0" distL="0" distR="0" wp14:anchorId="1DB3C15C" wp14:editId="1ACC5A18">
            <wp:extent cx="6480810" cy="3914775"/>
            <wp:effectExtent l="0" t="0" r="0" b="9525"/>
            <wp:docPr id="80526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67237" name=""/>
                    <pic:cNvPicPr/>
                  </pic:nvPicPr>
                  <pic:blipFill>
                    <a:blip r:embed="rId12"/>
                    <a:stretch>
                      <a:fillRect/>
                    </a:stretch>
                  </pic:blipFill>
                  <pic:spPr>
                    <a:xfrm>
                      <a:off x="0" y="0"/>
                      <a:ext cx="6480810" cy="3914775"/>
                    </a:xfrm>
                    <a:prstGeom prst="rect">
                      <a:avLst/>
                    </a:prstGeom>
                  </pic:spPr>
                </pic:pic>
              </a:graphicData>
            </a:graphic>
          </wp:inline>
        </w:drawing>
      </w:r>
    </w:p>
    <w:p w14:paraId="4EE2D533" w14:textId="131B571D" w:rsidR="00866576" w:rsidRDefault="00866576" w:rsidP="00781AEF">
      <w:r w:rsidRPr="00866576">
        <w:rPr>
          <w:noProof/>
        </w:rPr>
        <w:drawing>
          <wp:inline distT="0" distB="0" distL="0" distR="0" wp14:anchorId="2429F9E6" wp14:editId="473DC583">
            <wp:extent cx="6480810" cy="1457325"/>
            <wp:effectExtent l="0" t="0" r="0" b="9525"/>
            <wp:docPr id="104914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9632" name=""/>
                    <pic:cNvPicPr/>
                  </pic:nvPicPr>
                  <pic:blipFill>
                    <a:blip r:embed="rId13"/>
                    <a:stretch>
                      <a:fillRect/>
                    </a:stretch>
                  </pic:blipFill>
                  <pic:spPr>
                    <a:xfrm>
                      <a:off x="0" y="0"/>
                      <a:ext cx="6480810" cy="1457325"/>
                    </a:xfrm>
                    <a:prstGeom prst="rect">
                      <a:avLst/>
                    </a:prstGeom>
                  </pic:spPr>
                </pic:pic>
              </a:graphicData>
            </a:graphic>
          </wp:inline>
        </w:drawing>
      </w:r>
    </w:p>
    <w:p w14:paraId="4EB1E9C9" w14:textId="04E48304" w:rsidR="00866576" w:rsidRPr="00057051" w:rsidRDefault="00781AEF" w:rsidP="00057051">
      <w:r w:rsidRPr="00781AEF">
        <w:rPr>
          <w:noProof/>
        </w:rPr>
        <w:drawing>
          <wp:inline distT="0" distB="0" distL="0" distR="0" wp14:anchorId="4D82D4DE" wp14:editId="40681804">
            <wp:extent cx="6480810" cy="1956435"/>
            <wp:effectExtent l="0" t="0" r="0" b="5715"/>
            <wp:docPr id="210147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5227" name=""/>
                    <pic:cNvPicPr/>
                  </pic:nvPicPr>
                  <pic:blipFill>
                    <a:blip r:embed="rId14"/>
                    <a:stretch>
                      <a:fillRect/>
                    </a:stretch>
                  </pic:blipFill>
                  <pic:spPr>
                    <a:xfrm>
                      <a:off x="0" y="0"/>
                      <a:ext cx="6480810" cy="1956435"/>
                    </a:xfrm>
                    <a:prstGeom prst="rect">
                      <a:avLst/>
                    </a:prstGeom>
                  </pic:spPr>
                </pic:pic>
              </a:graphicData>
            </a:graphic>
          </wp:inline>
        </w:drawing>
      </w:r>
    </w:p>
    <w:p w14:paraId="4C6634B2" w14:textId="1247D0F2" w:rsidR="001F266C" w:rsidRDefault="001F266C" w:rsidP="001F266C">
      <w:pPr>
        <w:spacing w:line="240" w:lineRule="auto"/>
        <w:ind w:left="0" w:right="0"/>
        <w:rPr>
          <w:rFonts w:ascii="Merriweather" w:eastAsia="Merriweather" w:hAnsi="Merriweather" w:cs="Merriweather"/>
          <w:b/>
          <w:bCs/>
        </w:rPr>
      </w:pPr>
      <w:r>
        <w:rPr>
          <w:rFonts w:ascii="Merriweather" w:eastAsia="Merriweather" w:hAnsi="Merriweather" w:cs="Merriweather"/>
          <w:b/>
          <w:bCs/>
        </w:rPr>
        <w:lastRenderedPageBreak/>
        <w:t>Appendix 2</w:t>
      </w:r>
    </w:p>
    <w:p w14:paraId="0B0847DC" w14:textId="57B9836F" w:rsidR="00E737E7" w:rsidRDefault="00E737E7" w:rsidP="001F266C">
      <w:pPr>
        <w:spacing w:line="240" w:lineRule="auto"/>
        <w:ind w:left="0" w:right="0"/>
        <w:rPr>
          <w:rFonts w:ascii="Merriweather" w:eastAsia="Merriweather" w:hAnsi="Merriweather" w:cs="Merriweather"/>
          <w:b/>
          <w:bCs/>
        </w:rPr>
      </w:pPr>
      <w:r>
        <w:rPr>
          <w:noProof/>
        </w:rPr>
        <w:drawing>
          <wp:anchor distT="0" distB="0" distL="114300" distR="114300" simplePos="0" relativeHeight="251661312" behindDoc="1" locked="0" layoutInCell="1" allowOverlap="1" wp14:anchorId="02F4223A" wp14:editId="6AD1C9EF">
            <wp:simplePos x="0" y="0"/>
            <wp:positionH relativeFrom="column">
              <wp:posOffset>0</wp:posOffset>
            </wp:positionH>
            <wp:positionV relativeFrom="paragraph">
              <wp:posOffset>170815</wp:posOffset>
            </wp:positionV>
            <wp:extent cx="2636520" cy="937260"/>
            <wp:effectExtent l="0" t="0" r="0" b="0"/>
            <wp:wrapTight wrapText="bothSides">
              <wp:wrapPolygon edited="0">
                <wp:start x="0" y="0"/>
                <wp:lineTo x="0" y="21073"/>
                <wp:lineTo x="21382" y="21073"/>
                <wp:lineTo x="21382"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520" cy="937260"/>
                    </a:xfrm>
                    <a:prstGeom prst="rect">
                      <a:avLst/>
                    </a:prstGeom>
                    <a:noFill/>
                    <a:ln>
                      <a:noFill/>
                    </a:ln>
                  </pic:spPr>
                </pic:pic>
              </a:graphicData>
            </a:graphic>
          </wp:anchor>
        </w:drawing>
      </w:r>
    </w:p>
    <w:p w14:paraId="6536C724" w14:textId="0B0E054F" w:rsidR="00CD552F" w:rsidRDefault="003F7277">
      <w:pPr>
        <w:pStyle w:val="Title"/>
        <w:rPr>
          <w:rFonts w:ascii="Verdana" w:hAnsi="Verdana"/>
          <w:sz w:val="24"/>
          <w:szCs w:val="24"/>
        </w:rPr>
      </w:pPr>
      <w:r>
        <w:rPr>
          <w:rFonts w:ascii="Verdana" w:hAnsi="Verdana"/>
          <w:sz w:val="24"/>
          <w:szCs w:val="24"/>
        </w:rPr>
        <w:t>RECORD OF MEDICATION –</w:t>
      </w:r>
    </w:p>
    <w:p w14:paraId="2E9806D3" w14:textId="77777777" w:rsidR="00421AFA" w:rsidRDefault="00421AFA" w:rsidP="00421AFA"/>
    <w:p w14:paraId="5C3EAB58" w14:textId="77777777" w:rsidR="00421AFA" w:rsidRDefault="00421AFA" w:rsidP="00421AFA"/>
    <w:p w14:paraId="1BF96A5E" w14:textId="77777777" w:rsidR="00421AFA" w:rsidRDefault="00421AFA" w:rsidP="00421AFA"/>
    <w:p w14:paraId="1FF3F1F8" w14:textId="77777777" w:rsidR="00421AFA" w:rsidRDefault="00421AFA" w:rsidP="00421AFA"/>
    <w:p w14:paraId="6399DCA8" w14:textId="77777777" w:rsidR="00421AFA" w:rsidRDefault="00421AFA" w:rsidP="00421AFA"/>
    <w:p w14:paraId="0C27A62B" w14:textId="39985CD6" w:rsidR="00421AFA" w:rsidRDefault="00421AFA" w:rsidP="00421AFA">
      <w:r w:rsidRPr="00421AFA">
        <w:rPr>
          <w:noProof/>
        </w:rPr>
        <w:drawing>
          <wp:inline distT="0" distB="0" distL="0" distR="0" wp14:anchorId="252E533D" wp14:editId="34F5CE44">
            <wp:extent cx="6480810" cy="5267960"/>
            <wp:effectExtent l="0" t="0" r="0" b="8890"/>
            <wp:docPr id="213545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53983" name=""/>
                    <pic:cNvPicPr/>
                  </pic:nvPicPr>
                  <pic:blipFill>
                    <a:blip r:embed="rId16"/>
                    <a:stretch>
                      <a:fillRect/>
                    </a:stretch>
                  </pic:blipFill>
                  <pic:spPr>
                    <a:xfrm>
                      <a:off x="0" y="0"/>
                      <a:ext cx="6480810" cy="5267960"/>
                    </a:xfrm>
                    <a:prstGeom prst="rect">
                      <a:avLst/>
                    </a:prstGeom>
                  </pic:spPr>
                </pic:pic>
              </a:graphicData>
            </a:graphic>
          </wp:inline>
        </w:drawing>
      </w:r>
    </w:p>
    <w:p w14:paraId="42F0941C" w14:textId="77777777" w:rsidR="00E84B81" w:rsidRDefault="00E84B81" w:rsidP="00421AFA"/>
    <w:p w14:paraId="11FAC013" w14:textId="52691633" w:rsidR="00E84B81" w:rsidRDefault="00E84B81" w:rsidP="00421AFA">
      <w:r w:rsidRPr="00E84B81">
        <w:rPr>
          <w:noProof/>
        </w:rPr>
        <w:drawing>
          <wp:inline distT="0" distB="0" distL="0" distR="0" wp14:anchorId="24857F4A" wp14:editId="21C03141">
            <wp:extent cx="6480810" cy="1805305"/>
            <wp:effectExtent l="0" t="0" r="0" b="4445"/>
            <wp:docPr id="47354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45089" name=""/>
                    <pic:cNvPicPr/>
                  </pic:nvPicPr>
                  <pic:blipFill>
                    <a:blip r:embed="rId17"/>
                    <a:stretch>
                      <a:fillRect/>
                    </a:stretch>
                  </pic:blipFill>
                  <pic:spPr>
                    <a:xfrm>
                      <a:off x="0" y="0"/>
                      <a:ext cx="6480810" cy="1805305"/>
                    </a:xfrm>
                    <a:prstGeom prst="rect">
                      <a:avLst/>
                    </a:prstGeom>
                  </pic:spPr>
                </pic:pic>
              </a:graphicData>
            </a:graphic>
          </wp:inline>
        </w:drawing>
      </w:r>
    </w:p>
    <w:p w14:paraId="36BB3A31" w14:textId="77777777" w:rsidR="0086114F" w:rsidRDefault="0086114F" w:rsidP="00421AFA"/>
    <w:p w14:paraId="668B9F2A" w14:textId="77777777" w:rsidR="0086114F" w:rsidRDefault="0086114F" w:rsidP="00421AFA"/>
    <w:p w14:paraId="073A170F" w14:textId="2E117F23" w:rsidR="0086114F" w:rsidRPr="006D5F69" w:rsidRDefault="0086114F" w:rsidP="006D5F69">
      <w:pPr>
        <w:spacing w:line="240" w:lineRule="auto"/>
        <w:ind w:left="0" w:right="0"/>
        <w:rPr>
          <w:rFonts w:ascii="Merriweather" w:eastAsia="Merriweather" w:hAnsi="Merriweather" w:cs="Merriweather"/>
          <w:b/>
          <w:bCs/>
        </w:rPr>
      </w:pPr>
      <w:r>
        <w:rPr>
          <w:rFonts w:ascii="Merriweather" w:eastAsia="Merriweather" w:hAnsi="Merriweather" w:cs="Merriweather"/>
          <w:b/>
          <w:bCs/>
        </w:rPr>
        <w:lastRenderedPageBreak/>
        <w:t>Appendix 3</w:t>
      </w:r>
      <w:r w:rsidR="00FC7425">
        <w:rPr>
          <w:noProof/>
        </w:rPr>
        <w:drawing>
          <wp:anchor distT="0" distB="0" distL="114300" distR="114300" simplePos="0" relativeHeight="251663360" behindDoc="0" locked="0" layoutInCell="1" hidden="0" allowOverlap="1" wp14:anchorId="455C3BDC" wp14:editId="7E714AF3">
            <wp:simplePos x="0" y="0"/>
            <wp:positionH relativeFrom="column">
              <wp:posOffset>0</wp:posOffset>
            </wp:positionH>
            <wp:positionV relativeFrom="paragraph">
              <wp:posOffset>199390</wp:posOffset>
            </wp:positionV>
            <wp:extent cx="2636520" cy="937260"/>
            <wp:effectExtent l="0" t="0" r="0" b="0"/>
            <wp:wrapSquare wrapText="bothSides" distT="0" distB="0" distL="114300" distR="114300"/>
            <wp:docPr id="1250281566"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1"/>
                    <a:srcRect/>
                    <a:stretch>
                      <a:fillRect/>
                    </a:stretch>
                  </pic:blipFill>
                  <pic:spPr>
                    <a:xfrm>
                      <a:off x="0" y="0"/>
                      <a:ext cx="2636520" cy="937260"/>
                    </a:xfrm>
                    <a:prstGeom prst="rect">
                      <a:avLst/>
                    </a:prstGeom>
                    <a:ln/>
                  </pic:spPr>
                </pic:pic>
              </a:graphicData>
            </a:graphic>
          </wp:anchor>
        </w:drawing>
      </w:r>
    </w:p>
    <w:p w14:paraId="65A8CE99" w14:textId="77777777" w:rsidR="00240B4A" w:rsidRPr="00240B4A" w:rsidRDefault="00240B4A" w:rsidP="00240B4A"/>
    <w:p w14:paraId="6B993AA5" w14:textId="77777777" w:rsidR="00240B4A" w:rsidRPr="00240B4A" w:rsidRDefault="00240B4A" w:rsidP="00240B4A"/>
    <w:p w14:paraId="6E8FA6B5" w14:textId="55E2F680" w:rsidR="00240B4A" w:rsidRPr="00240B4A" w:rsidRDefault="00983492" w:rsidP="006D5F69">
      <w:pPr>
        <w:ind w:firstLine="295"/>
      </w:pPr>
      <w:r>
        <w:rPr>
          <w:rFonts w:ascii="Verdana" w:hAnsi="Verdana"/>
          <w:b/>
          <w:sz w:val="24"/>
          <w:szCs w:val="24"/>
        </w:rPr>
        <w:t xml:space="preserve">Paracetamol Administer form </w:t>
      </w:r>
    </w:p>
    <w:p w14:paraId="239F22CA" w14:textId="77777777" w:rsidR="00240B4A" w:rsidRPr="00240B4A" w:rsidRDefault="00240B4A" w:rsidP="00240B4A"/>
    <w:p w14:paraId="2CD0B1A8" w14:textId="77777777" w:rsidR="00240B4A" w:rsidRPr="00240B4A" w:rsidRDefault="00240B4A" w:rsidP="00240B4A"/>
    <w:p w14:paraId="6AD56CF0" w14:textId="77777777" w:rsidR="00240B4A" w:rsidRPr="00240B4A" w:rsidRDefault="00240B4A" w:rsidP="00240B4A"/>
    <w:p w14:paraId="417ED315" w14:textId="77777777" w:rsidR="00240B4A" w:rsidRDefault="00240B4A" w:rsidP="00240B4A">
      <w:pPr>
        <w:ind w:left="0"/>
      </w:pPr>
    </w:p>
    <w:p w14:paraId="48FE13F7" w14:textId="5650D7FA" w:rsidR="00240B4A" w:rsidRDefault="00240B4A" w:rsidP="00240B4A">
      <w:pPr>
        <w:tabs>
          <w:tab w:val="left" w:pos="1530"/>
        </w:tabs>
      </w:pPr>
      <w:r>
        <w:tab/>
      </w:r>
    </w:p>
    <w:p w14:paraId="51DE46F8" w14:textId="77777777" w:rsidR="00240B4A" w:rsidRDefault="00240B4A" w:rsidP="00240B4A">
      <w:pPr>
        <w:pStyle w:val="BodyText"/>
        <w:spacing w:before="33"/>
        <w:rPr>
          <w:b/>
        </w:rPr>
      </w:pPr>
    </w:p>
    <w:p w14:paraId="57556C76" w14:textId="77777777" w:rsidR="00240B4A" w:rsidRDefault="00240B4A" w:rsidP="00240B4A">
      <w:pPr>
        <w:pStyle w:val="BodyText"/>
        <w:ind w:right="2389"/>
        <w:jc w:val="right"/>
      </w:pPr>
      <w:r>
        <w:rPr>
          <w:color w:val="343638"/>
          <w:spacing w:val="-4"/>
          <w:w w:val="110"/>
        </w:rPr>
        <w:t>Date:</w:t>
      </w:r>
    </w:p>
    <w:p w14:paraId="032ED8F1" w14:textId="77777777" w:rsidR="00240B4A" w:rsidRDefault="00240B4A" w:rsidP="00240B4A">
      <w:pPr>
        <w:pStyle w:val="BodyText"/>
      </w:pPr>
    </w:p>
    <w:p w14:paraId="37454282" w14:textId="77777777" w:rsidR="00240B4A" w:rsidRDefault="00240B4A" w:rsidP="00240B4A">
      <w:pPr>
        <w:pStyle w:val="BodyText"/>
        <w:spacing w:before="137"/>
      </w:pPr>
    </w:p>
    <w:p w14:paraId="77154E77" w14:textId="77777777" w:rsidR="00240B4A" w:rsidRDefault="00240B4A" w:rsidP="00240B4A">
      <w:pPr>
        <w:pStyle w:val="BodyText"/>
        <w:ind w:left="25"/>
      </w:pPr>
      <w:r>
        <w:rPr>
          <w:color w:val="343638"/>
          <w:w w:val="110"/>
        </w:rPr>
        <w:t>Dear</w:t>
      </w:r>
      <w:r>
        <w:rPr>
          <w:color w:val="343638"/>
          <w:spacing w:val="-15"/>
          <w:w w:val="110"/>
        </w:rPr>
        <w:t xml:space="preserve"> </w:t>
      </w:r>
      <w:r>
        <w:rPr>
          <w:color w:val="343638"/>
          <w:spacing w:val="-2"/>
          <w:w w:val="110"/>
        </w:rPr>
        <w:t>Parent/Carer</w:t>
      </w:r>
    </w:p>
    <w:p w14:paraId="077028E4" w14:textId="77777777" w:rsidR="00240B4A" w:rsidRDefault="00240B4A" w:rsidP="00240B4A">
      <w:pPr>
        <w:pStyle w:val="BodyText"/>
      </w:pPr>
    </w:p>
    <w:p w14:paraId="74DD5777" w14:textId="77777777" w:rsidR="00240B4A" w:rsidRDefault="00240B4A" w:rsidP="00240B4A">
      <w:pPr>
        <w:pStyle w:val="BodyText"/>
        <w:spacing w:before="117"/>
      </w:pPr>
    </w:p>
    <w:p w14:paraId="6A71699D" w14:textId="77777777" w:rsidR="00240B4A" w:rsidRDefault="00240B4A" w:rsidP="00240B4A">
      <w:pPr>
        <w:tabs>
          <w:tab w:val="left" w:pos="4389"/>
        </w:tabs>
        <w:ind w:left="27"/>
        <w:rPr>
          <w:b/>
        </w:rPr>
      </w:pPr>
      <w:r>
        <w:rPr>
          <w:b/>
          <w:color w:val="343638"/>
          <w:w w:val="125"/>
        </w:rPr>
        <w:t xml:space="preserve">Re: </w:t>
      </w:r>
      <w:r>
        <w:rPr>
          <w:b/>
          <w:color w:val="343638"/>
          <w:u w:val="single" w:color="4A4C4C"/>
        </w:rPr>
        <w:tab/>
      </w:r>
      <w:r>
        <w:rPr>
          <w:b/>
          <w:color w:val="343638"/>
          <w:w w:val="205"/>
        </w:rPr>
        <w:t xml:space="preserve"> </w:t>
      </w:r>
      <w:r>
        <w:rPr>
          <w:b/>
          <w:color w:val="4B4D4D"/>
          <w:w w:val="205"/>
        </w:rPr>
        <w:t>_</w:t>
      </w:r>
    </w:p>
    <w:p w14:paraId="1BED8FC4" w14:textId="77777777" w:rsidR="00240B4A" w:rsidRDefault="00240B4A" w:rsidP="00240B4A">
      <w:pPr>
        <w:pStyle w:val="BodyText"/>
        <w:rPr>
          <w:b/>
          <w:sz w:val="22"/>
        </w:rPr>
      </w:pPr>
    </w:p>
    <w:p w14:paraId="03B122FB" w14:textId="77777777" w:rsidR="00240B4A" w:rsidRDefault="00240B4A" w:rsidP="00240B4A">
      <w:pPr>
        <w:pStyle w:val="BodyText"/>
        <w:spacing w:before="141"/>
        <w:rPr>
          <w:b/>
          <w:sz w:val="22"/>
        </w:rPr>
      </w:pPr>
    </w:p>
    <w:p w14:paraId="3D97A351" w14:textId="358B2F9F" w:rsidR="00240B4A" w:rsidRDefault="003C11D4" w:rsidP="00240B4A">
      <w:pPr>
        <w:pStyle w:val="BodyText"/>
        <w:spacing w:line="271" w:lineRule="auto"/>
        <w:ind w:left="25" w:right="11" w:hanging="18"/>
        <w:jc w:val="both"/>
      </w:pPr>
      <w:r>
        <w:rPr>
          <w:color w:val="343638"/>
          <w:w w:val="110"/>
        </w:rPr>
        <w:t>In accordance</w:t>
      </w:r>
      <w:r w:rsidR="00240B4A">
        <w:rPr>
          <w:color w:val="343638"/>
          <w:spacing w:val="34"/>
          <w:w w:val="110"/>
        </w:rPr>
        <w:t xml:space="preserve"> </w:t>
      </w:r>
      <w:r w:rsidR="00240B4A">
        <w:rPr>
          <w:color w:val="4B4D4D"/>
          <w:w w:val="110"/>
        </w:rPr>
        <w:t xml:space="preserve">with our </w:t>
      </w:r>
      <w:r w:rsidR="00240B4A">
        <w:rPr>
          <w:color w:val="343638"/>
          <w:w w:val="110"/>
        </w:rPr>
        <w:t xml:space="preserve">medication policy and the consent form signed by </w:t>
      </w:r>
      <w:r w:rsidR="00240B4A">
        <w:rPr>
          <w:color w:val="4B4D4D"/>
          <w:w w:val="110"/>
        </w:rPr>
        <w:t xml:space="preserve">you </w:t>
      </w:r>
      <w:r w:rsidR="00240B4A">
        <w:rPr>
          <w:color w:val="343638"/>
          <w:w w:val="110"/>
        </w:rPr>
        <w:t>this</w:t>
      </w:r>
      <w:r w:rsidR="00240B4A">
        <w:rPr>
          <w:color w:val="343638"/>
          <w:spacing w:val="-2"/>
          <w:w w:val="110"/>
        </w:rPr>
        <w:t xml:space="preserve"> </w:t>
      </w:r>
      <w:r w:rsidR="00240B4A">
        <w:rPr>
          <w:color w:val="343638"/>
          <w:w w:val="110"/>
        </w:rPr>
        <w:t>is to inform you that</w:t>
      </w:r>
      <w:r w:rsidR="00240B4A">
        <w:rPr>
          <w:color w:val="343638"/>
          <w:spacing w:val="-4"/>
          <w:w w:val="110"/>
        </w:rPr>
        <w:t xml:space="preserve"> </w:t>
      </w:r>
      <w:r w:rsidR="00240B4A">
        <w:rPr>
          <w:color w:val="343638"/>
          <w:w w:val="110"/>
        </w:rPr>
        <w:t>the</w:t>
      </w:r>
      <w:r w:rsidR="00240B4A">
        <w:rPr>
          <w:color w:val="343638"/>
          <w:spacing w:val="-5"/>
          <w:w w:val="110"/>
        </w:rPr>
        <w:t xml:space="preserve"> </w:t>
      </w:r>
      <w:r>
        <w:rPr>
          <w:color w:val="343638"/>
          <w:w w:val="110"/>
        </w:rPr>
        <w:t>above</w:t>
      </w:r>
      <w:r>
        <w:rPr>
          <w:color w:val="343638"/>
          <w:spacing w:val="-2"/>
          <w:w w:val="110"/>
        </w:rPr>
        <w:t>-named</w:t>
      </w:r>
      <w:r w:rsidR="00240B4A">
        <w:rPr>
          <w:color w:val="343638"/>
          <w:w w:val="110"/>
        </w:rPr>
        <w:t xml:space="preserve"> pupil was given</w:t>
      </w:r>
      <w:r w:rsidR="00240B4A">
        <w:rPr>
          <w:color w:val="343638"/>
          <w:spacing w:val="-6"/>
          <w:w w:val="110"/>
        </w:rPr>
        <w:t xml:space="preserve"> </w:t>
      </w:r>
      <w:r w:rsidR="00240B4A">
        <w:rPr>
          <w:color w:val="343638"/>
          <w:w w:val="110"/>
        </w:rPr>
        <w:t>the following medication</w:t>
      </w:r>
      <w:r w:rsidR="00240B4A">
        <w:rPr>
          <w:color w:val="343638"/>
          <w:spacing w:val="-1"/>
          <w:w w:val="110"/>
        </w:rPr>
        <w:t xml:space="preserve"> </w:t>
      </w:r>
      <w:r w:rsidR="00240B4A">
        <w:rPr>
          <w:color w:val="343638"/>
          <w:w w:val="110"/>
        </w:rPr>
        <w:t>for the relief of pain:</w:t>
      </w:r>
    </w:p>
    <w:p w14:paraId="7D6133BD" w14:textId="77777777" w:rsidR="00240B4A" w:rsidRDefault="00240B4A" w:rsidP="00240B4A">
      <w:pPr>
        <w:pStyle w:val="BodyText"/>
      </w:pPr>
    </w:p>
    <w:p w14:paraId="150AC748" w14:textId="77777777" w:rsidR="00240B4A" w:rsidRDefault="00240B4A" w:rsidP="00240B4A">
      <w:pPr>
        <w:pStyle w:val="BodyText"/>
        <w:spacing w:before="71"/>
      </w:pPr>
    </w:p>
    <w:p w14:paraId="598BE51A" w14:textId="77777777" w:rsidR="00240B4A" w:rsidRDefault="00240B4A" w:rsidP="00240B4A">
      <w:pPr>
        <w:pStyle w:val="BodyText"/>
        <w:tabs>
          <w:tab w:val="left" w:pos="5546"/>
          <w:tab w:val="left" w:pos="8115"/>
        </w:tabs>
        <w:spacing w:before="1"/>
        <w:ind w:left="25"/>
        <w:rPr>
          <w:position w:val="1"/>
        </w:rPr>
      </w:pPr>
      <w:r>
        <w:rPr>
          <w:color w:val="343638"/>
          <w:w w:val="105"/>
        </w:rPr>
        <w:t>Paracetamol</w:t>
      </w:r>
      <w:r>
        <w:rPr>
          <w:color w:val="606060"/>
          <w:w w:val="105"/>
        </w:rPr>
        <w:t>:</w:t>
      </w:r>
      <w:r>
        <w:rPr>
          <w:color w:val="606060"/>
          <w:spacing w:val="31"/>
          <w:w w:val="120"/>
        </w:rPr>
        <w:t xml:space="preserve"> </w:t>
      </w:r>
      <w:r>
        <w:rPr>
          <w:color w:val="343638"/>
          <w:w w:val="120"/>
        </w:rPr>
        <w:t>Dosage:</w:t>
      </w:r>
      <w:r>
        <w:rPr>
          <w:color w:val="343638"/>
          <w:spacing w:val="-49"/>
          <w:w w:val="120"/>
        </w:rPr>
        <w:t xml:space="preserve"> </w:t>
      </w:r>
      <w:r>
        <w:rPr>
          <w:color w:val="343638"/>
          <w:u w:val="single" w:color="4A4C4C"/>
        </w:rPr>
        <w:tab/>
      </w:r>
      <w:r>
        <w:rPr>
          <w:color w:val="4B4D4D"/>
          <w:w w:val="185"/>
        </w:rPr>
        <w:t>_</w:t>
      </w:r>
      <w:r>
        <w:rPr>
          <w:color w:val="4B4D4D"/>
          <w:spacing w:val="17"/>
          <w:w w:val="185"/>
        </w:rPr>
        <w:t xml:space="preserve"> </w:t>
      </w:r>
      <w:r>
        <w:rPr>
          <w:color w:val="343638"/>
          <w:spacing w:val="-2"/>
          <w:w w:val="120"/>
          <w:position w:val="1"/>
        </w:rPr>
        <w:t>Time:</w:t>
      </w:r>
      <w:r>
        <w:rPr>
          <w:color w:val="343638"/>
          <w:position w:val="1"/>
          <w:u w:val="single" w:color="333537"/>
        </w:rPr>
        <w:tab/>
      </w:r>
      <w:r>
        <w:rPr>
          <w:color w:val="343638"/>
          <w:w w:val="185"/>
          <w:position w:val="1"/>
        </w:rPr>
        <w:t xml:space="preserve"> </w:t>
      </w:r>
      <w:r>
        <w:rPr>
          <w:color w:val="4B4D4D"/>
          <w:w w:val="185"/>
          <w:position w:val="1"/>
        </w:rPr>
        <w:t>_</w:t>
      </w:r>
    </w:p>
    <w:p w14:paraId="66E10F61" w14:textId="77777777" w:rsidR="00240B4A" w:rsidRDefault="00240B4A" w:rsidP="00240B4A">
      <w:pPr>
        <w:pStyle w:val="BodyText"/>
      </w:pPr>
    </w:p>
    <w:p w14:paraId="6317DC85" w14:textId="77777777" w:rsidR="00240B4A" w:rsidRDefault="00240B4A" w:rsidP="00240B4A">
      <w:pPr>
        <w:pStyle w:val="BodyText"/>
        <w:spacing w:before="97"/>
      </w:pPr>
    </w:p>
    <w:p w14:paraId="2573C3D1" w14:textId="77777777" w:rsidR="00240B4A" w:rsidRDefault="00240B4A" w:rsidP="00240B4A">
      <w:pPr>
        <w:pStyle w:val="BodyText"/>
        <w:tabs>
          <w:tab w:val="left" w:pos="5409"/>
          <w:tab w:val="left" w:pos="5941"/>
          <w:tab w:val="left" w:pos="8418"/>
        </w:tabs>
        <w:spacing w:before="1"/>
        <w:ind w:left="17"/>
        <w:rPr>
          <w:position w:val="1"/>
        </w:rPr>
      </w:pPr>
      <w:r>
        <w:rPr>
          <w:color w:val="343638"/>
          <w:w w:val="110"/>
        </w:rPr>
        <w:t>Calpol:</w:t>
      </w:r>
      <w:r>
        <w:rPr>
          <w:color w:val="343638"/>
          <w:spacing w:val="-6"/>
          <w:w w:val="110"/>
        </w:rPr>
        <w:t xml:space="preserve"> </w:t>
      </w:r>
      <w:r>
        <w:rPr>
          <w:color w:val="343638"/>
          <w:spacing w:val="-2"/>
          <w:w w:val="120"/>
        </w:rPr>
        <w:t>Dosage:</w:t>
      </w:r>
      <w:r>
        <w:rPr>
          <w:color w:val="343638"/>
          <w:u w:val="single" w:color="5F5F5F"/>
        </w:rPr>
        <w:tab/>
      </w:r>
      <w:r>
        <w:rPr>
          <w:color w:val="343638"/>
          <w:spacing w:val="-10"/>
          <w:w w:val="185"/>
        </w:rPr>
        <w:t>_</w:t>
      </w:r>
      <w:r>
        <w:rPr>
          <w:color w:val="343638"/>
        </w:rPr>
        <w:tab/>
      </w:r>
      <w:r>
        <w:rPr>
          <w:color w:val="4B4D4D"/>
          <w:spacing w:val="-2"/>
          <w:w w:val="120"/>
          <w:position w:val="1"/>
        </w:rPr>
        <w:t>Time:</w:t>
      </w:r>
      <w:r>
        <w:rPr>
          <w:color w:val="4B4D4D"/>
          <w:position w:val="1"/>
          <w:u w:val="single" w:color="333537"/>
        </w:rPr>
        <w:tab/>
      </w:r>
      <w:r>
        <w:rPr>
          <w:color w:val="4B4D4D"/>
          <w:position w:val="1"/>
        </w:rPr>
        <w:t xml:space="preserve"> </w:t>
      </w:r>
      <w:r>
        <w:rPr>
          <w:color w:val="343638"/>
          <w:w w:val="185"/>
          <w:position w:val="1"/>
        </w:rPr>
        <w:t>_</w:t>
      </w:r>
    </w:p>
    <w:p w14:paraId="652BF92C" w14:textId="77777777" w:rsidR="00240B4A" w:rsidRDefault="00240B4A" w:rsidP="00240B4A">
      <w:pPr>
        <w:pStyle w:val="BodyText"/>
      </w:pPr>
    </w:p>
    <w:p w14:paraId="6302FB6D" w14:textId="77777777" w:rsidR="00240B4A" w:rsidRDefault="00240B4A" w:rsidP="00240B4A">
      <w:pPr>
        <w:pStyle w:val="BodyText"/>
        <w:spacing w:before="122"/>
      </w:pPr>
    </w:p>
    <w:p w14:paraId="04747AC3" w14:textId="7BB99589" w:rsidR="00240B4A" w:rsidRDefault="00240B4A" w:rsidP="00240B4A">
      <w:pPr>
        <w:pStyle w:val="BodyText"/>
        <w:tabs>
          <w:tab w:val="left" w:pos="9255"/>
        </w:tabs>
        <w:ind w:left="9"/>
        <w:rPr>
          <w:color w:val="4B4D4D"/>
          <w:w w:val="105"/>
        </w:rPr>
      </w:pPr>
      <w:r>
        <w:rPr>
          <w:color w:val="343638"/>
          <w:w w:val="105"/>
        </w:rPr>
        <w:t>The</w:t>
      </w:r>
      <w:r>
        <w:rPr>
          <w:color w:val="343638"/>
          <w:spacing w:val="21"/>
          <w:w w:val="105"/>
        </w:rPr>
        <w:t xml:space="preserve"> </w:t>
      </w:r>
      <w:r>
        <w:rPr>
          <w:color w:val="343638"/>
          <w:w w:val="105"/>
        </w:rPr>
        <w:t>condition</w:t>
      </w:r>
      <w:r>
        <w:rPr>
          <w:color w:val="343638"/>
          <w:spacing w:val="40"/>
          <w:w w:val="105"/>
        </w:rPr>
        <w:t xml:space="preserve"> </w:t>
      </w:r>
      <w:r>
        <w:rPr>
          <w:color w:val="343638"/>
          <w:w w:val="105"/>
        </w:rPr>
        <w:t>for</w:t>
      </w:r>
      <w:r>
        <w:rPr>
          <w:color w:val="343638"/>
          <w:spacing w:val="55"/>
          <w:w w:val="105"/>
        </w:rPr>
        <w:t xml:space="preserve"> </w:t>
      </w:r>
      <w:r>
        <w:rPr>
          <w:color w:val="343638"/>
          <w:w w:val="105"/>
        </w:rPr>
        <w:t>which</w:t>
      </w:r>
      <w:r>
        <w:rPr>
          <w:color w:val="343638"/>
          <w:spacing w:val="21"/>
          <w:w w:val="105"/>
        </w:rPr>
        <w:t xml:space="preserve"> </w:t>
      </w:r>
      <w:r>
        <w:rPr>
          <w:color w:val="343638"/>
          <w:w w:val="105"/>
        </w:rPr>
        <w:t>this</w:t>
      </w:r>
      <w:r>
        <w:rPr>
          <w:color w:val="343638"/>
          <w:spacing w:val="23"/>
          <w:w w:val="105"/>
        </w:rPr>
        <w:t xml:space="preserve"> </w:t>
      </w:r>
      <w:r w:rsidR="003C11D4">
        <w:rPr>
          <w:color w:val="343638"/>
          <w:w w:val="105"/>
        </w:rPr>
        <w:t>medication</w:t>
      </w:r>
      <w:r>
        <w:rPr>
          <w:color w:val="4B4D4D"/>
          <w:spacing w:val="16"/>
          <w:w w:val="105"/>
        </w:rPr>
        <w:t xml:space="preserve"> </w:t>
      </w:r>
      <w:r>
        <w:rPr>
          <w:color w:val="4B4D4D"/>
          <w:w w:val="105"/>
        </w:rPr>
        <w:t>was</w:t>
      </w:r>
      <w:r w:rsidR="003C11D4">
        <w:rPr>
          <w:color w:val="4B4D4D"/>
          <w:w w:val="105"/>
        </w:rPr>
        <w:t xml:space="preserve"> required:</w:t>
      </w:r>
      <w:r>
        <w:rPr>
          <w:color w:val="6E6E6E"/>
          <w:spacing w:val="29"/>
          <w:w w:val="105"/>
        </w:rPr>
        <w:t xml:space="preserve"> </w:t>
      </w:r>
      <w:r>
        <w:rPr>
          <w:color w:val="6E6E6E"/>
          <w:u w:val="single" w:color="333537"/>
        </w:rPr>
        <w:tab/>
      </w:r>
      <w:r>
        <w:rPr>
          <w:color w:val="6E6E6E"/>
        </w:rPr>
        <w:t xml:space="preserve"> </w:t>
      </w:r>
      <w:r>
        <w:rPr>
          <w:color w:val="4B4D4D"/>
          <w:w w:val="105"/>
        </w:rPr>
        <w:t>_</w:t>
      </w:r>
    </w:p>
    <w:p w14:paraId="148CDF55" w14:textId="77777777" w:rsidR="007A7E1C" w:rsidRDefault="007A7E1C" w:rsidP="00240B4A">
      <w:pPr>
        <w:pStyle w:val="BodyText"/>
        <w:tabs>
          <w:tab w:val="left" w:pos="9255"/>
        </w:tabs>
        <w:ind w:left="9"/>
      </w:pPr>
    </w:p>
    <w:p w14:paraId="40192601" w14:textId="77777777" w:rsidR="007A7E1C" w:rsidRDefault="007A7E1C" w:rsidP="00240B4A">
      <w:pPr>
        <w:pStyle w:val="BodyText"/>
        <w:tabs>
          <w:tab w:val="left" w:pos="9255"/>
        </w:tabs>
        <w:ind w:left="9"/>
      </w:pPr>
    </w:p>
    <w:p w14:paraId="03964F7A" w14:textId="77777777" w:rsidR="00240B4A" w:rsidRDefault="00240B4A" w:rsidP="00240B4A">
      <w:pPr>
        <w:pStyle w:val="BodyText"/>
      </w:pPr>
    </w:p>
    <w:p w14:paraId="3873BD7C" w14:textId="7E89078B" w:rsidR="00240B4A" w:rsidRDefault="007A7E1C" w:rsidP="00240B4A">
      <w:pPr>
        <w:pStyle w:val="BodyText"/>
        <w:spacing w:before="130"/>
      </w:pPr>
      <w:r w:rsidRPr="00E84B81">
        <w:rPr>
          <w:noProof/>
        </w:rPr>
        <w:drawing>
          <wp:inline distT="0" distB="0" distL="0" distR="0" wp14:anchorId="69F34ADE" wp14:editId="61AD2584">
            <wp:extent cx="6480810" cy="1805305"/>
            <wp:effectExtent l="0" t="0" r="0" b="4445"/>
            <wp:docPr id="105804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45089" name=""/>
                    <pic:cNvPicPr/>
                  </pic:nvPicPr>
                  <pic:blipFill>
                    <a:blip r:embed="rId17"/>
                    <a:stretch>
                      <a:fillRect/>
                    </a:stretch>
                  </pic:blipFill>
                  <pic:spPr>
                    <a:xfrm>
                      <a:off x="0" y="0"/>
                      <a:ext cx="6480810" cy="1805305"/>
                    </a:xfrm>
                    <a:prstGeom prst="rect">
                      <a:avLst/>
                    </a:prstGeom>
                  </pic:spPr>
                </pic:pic>
              </a:graphicData>
            </a:graphic>
          </wp:inline>
        </w:drawing>
      </w:r>
    </w:p>
    <w:p w14:paraId="5089CF30" w14:textId="77777777" w:rsidR="00240B4A" w:rsidRPr="00240B4A" w:rsidRDefault="00240B4A" w:rsidP="00240B4A">
      <w:pPr>
        <w:tabs>
          <w:tab w:val="left" w:pos="1530"/>
        </w:tabs>
        <w:ind w:left="0"/>
      </w:pPr>
    </w:p>
    <w:sectPr w:rsidR="00240B4A" w:rsidRPr="00240B4A">
      <w:headerReference w:type="default" r:id="rId18"/>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0BD62" w14:textId="77777777" w:rsidR="007418F7" w:rsidRDefault="007418F7">
      <w:pPr>
        <w:spacing w:line="240" w:lineRule="auto"/>
      </w:pPr>
      <w:r>
        <w:separator/>
      </w:r>
    </w:p>
  </w:endnote>
  <w:endnote w:type="continuationSeparator" w:id="0">
    <w:p w14:paraId="58EB893E" w14:textId="77777777" w:rsidR="007418F7" w:rsidRDefault="007418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erriweather Light">
    <w:charset w:val="00"/>
    <w:family w:val="auto"/>
    <w:pitch w:val="variable"/>
    <w:sig w:usb0="20000207" w:usb1="00000002" w:usb2="00000000" w:usb3="00000000" w:csb0="00000197" w:csb1="00000000"/>
    <w:embedRegular r:id="rId1" w:fontKey="{6C2AA814-71C1-45D9-950D-795BCC968708}"/>
    <w:embedBold r:id="rId2" w:fontKey="{B594108B-4915-4DA0-ABB5-550BD4D462EF}"/>
    <w:embedItalic r:id="rId3" w:fontKey="{2368EC03-440E-4AC8-86FE-6E8CAC2A4F4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charset w:val="00"/>
    <w:family w:val="auto"/>
    <w:pitch w:val="variable"/>
    <w:sig w:usb0="20000207" w:usb1="00000002" w:usb2="00000000" w:usb3="00000000" w:csb0="00000197" w:csb1="00000000"/>
    <w:embedRegular r:id="rId4" w:fontKey="{61D5E7D9-C6CE-49F2-AB20-64CB9E261A85}"/>
    <w:embedBold r:id="rId5" w:fontKey="{F13C4C79-39D0-4F03-9BEC-3696126BF206}"/>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7F55893E-18FB-42E3-A923-9ED2DC165EBF}"/>
  </w:font>
  <w:font w:name="Calibri">
    <w:panose1 w:val="020F0502020204030204"/>
    <w:charset w:val="00"/>
    <w:family w:val="swiss"/>
    <w:pitch w:val="variable"/>
    <w:sig w:usb0="E4002EFF" w:usb1="C200247B" w:usb2="00000009" w:usb3="00000000" w:csb0="000001FF" w:csb1="00000000"/>
    <w:embedRegular r:id="rId7" w:fontKey="{213E6608-70AB-474F-B10A-F646EB69E41C}"/>
    <w:embedBold r:id="rId8" w:fontKey="{2214F59C-D0CE-45D3-8A30-E8CC49BC38F2}"/>
  </w:font>
  <w:font w:name="Verdana">
    <w:panose1 w:val="020B0604030504040204"/>
    <w:charset w:val="00"/>
    <w:family w:val="swiss"/>
    <w:pitch w:val="variable"/>
    <w:sig w:usb0="A00006FF" w:usb1="4000205B" w:usb2="00000010" w:usb3="00000000" w:csb0="0000019F" w:csb1="00000000"/>
    <w:embedRegular r:id="rId9" w:fontKey="{05DB3526-3E78-4FF7-B55C-D476889193AE}"/>
    <w:embedBold r:id="rId10" w:fontKey="{A522DD49-D7BF-4DF6-B9E4-08401179BEE4}"/>
  </w:font>
  <w:font w:name="Cambria">
    <w:panose1 w:val="02040503050406030204"/>
    <w:charset w:val="00"/>
    <w:family w:val="roman"/>
    <w:pitch w:val="variable"/>
    <w:sig w:usb0="E00006FF" w:usb1="420024FF" w:usb2="02000000" w:usb3="00000000" w:csb0="0000019F" w:csb1="00000000"/>
    <w:embedRegular r:id="rId11" w:fontKey="{0BFD4F1F-E9A3-4DC1-B34A-4B175F1FAF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9383F" w14:textId="77777777" w:rsidR="007418F7" w:rsidRDefault="007418F7">
      <w:pPr>
        <w:spacing w:line="240" w:lineRule="auto"/>
      </w:pPr>
      <w:r>
        <w:separator/>
      </w:r>
    </w:p>
  </w:footnote>
  <w:footnote w:type="continuationSeparator" w:id="0">
    <w:p w14:paraId="78EB7592" w14:textId="77777777" w:rsidR="007418F7" w:rsidRDefault="007418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DA94" w14:textId="77777777" w:rsidR="00CD552F" w:rsidRDefault="007418F7">
    <w:r>
      <w:pict w14:anchorId="58DF1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235.3pt;margin-top:264.95pt;width:691.65pt;height:732.35pt;z-index:-251658752;mso-position-horizontal:absolute;mso-position-horizontal-relative:margin;mso-position-vertical:absolute;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6769"/>
    <w:multiLevelType w:val="hybridMultilevel"/>
    <w:tmpl w:val="7340D890"/>
    <w:lvl w:ilvl="0" w:tplc="A33A9A64">
      <w:numFmt w:val="bullet"/>
      <w:lvlText w:val=""/>
      <w:lvlJc w:val="left"/>
      <w:pPr>
        <w:ind w:left="720" w:hanging="360"/>
      </w:pPr>
      <w:rPr>
        <w:rFonts w:ascii="Symbol" w:eastAsia="Merriweather Light" w:hAnsi="Symbol" w:cs="Merriweather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B7E46"/>
    <w:multiLevelType w:val="multilevel"/>
    <w:tmpl w:val="452274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26410D"/>
    <w:multiLevelType w:val="multilevel"/>
    <w:tmpl w:val="C276B8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5A62C8"/>
    <w:multiLevelType w:val="multilevel"/>
    <w:tmpl w:val="CB18D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D27EF6"/>
    <w:multiLevelType w:val="multilevel"/>
    <w:tmpl w:val="8F3A46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482ADA"/>
    <w:multiLevelType w:val="multilevel"/>
    <w:tmpl w:val="40ECE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2548CA"/>
    <w:multiLevelType w:val="multilevel"/>
    <w:tmpl w:val="7CA2D4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376682"/>
    <w:multiLevelType w:val="multilevel"/>
    <w:tmpl w:val="BCCE9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275981"/>
    <w:multiLevelType w:val="multilevel"/>
    <w:tmpl w:val="DF2E6A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044394"/>
    <w:multiLevelType w:val="multilevel"/>
    <w:tmpl w:val="844CC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250215"/>
    <w:multiLevelType w:val="multilevel"/>
    <w:tmpl w:val="0DD85A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F11379"/>
    <w:multiLevelType w:val="multilevel"/>
    <w:tmpl w:val="7360CE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37785E"/>
    <w:multiLevelType w:val="multilevel"/>
    <w:tmpl w:val="EFFC2E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6D733A"/>
    <w:multiLevelType w:val="multilevel"/>
    <w:tmpl w:val="75A492B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946307130">
    <w:abstractNumId w:val="4"/>
  </w:num>
  <w:num w:numId="2" w16cid:durableId="1412463192">
    <w:abstractNumId w:val="2"/>
  </w:num>
  <w:num w:numId="3" w16cid:durableId="1215963514">
    <w:abstractNumId w:val="10"/>
  </w:num>
  <w:num w:numId="4" w16cid:durableId="965352589">
    <w:abstractNumId w:val="6"/>
  </w:num>
  <w:num w:numId="5" w16cid:durableId="856314377">
    <w:abstractNumId w:val="1"/>
  </w:num>
  <w:num w:numId="6" w16cid:durableId="495458566">
    <w:abstractNumId w:val="7"/>
  </w:num>
  <w:num w:numId="7" w16cid:durableId="1838374509">
    <w:abstractNumId w:val="5"/>
  </w:num>
  <w:num w:numId="8" w16cid:durableId="1419903537">
    <w:abstractNumId w:val="9"/>
  </w:num>
  <w:num w:numId="9" w16cid:durableId="958951487">
    <w:abstractNumId w:val="11"/>
  </w:num>
  <w:num w:numId="10" w16cid:durableId="201292305">
    <w:abstractNumId w:val="12"/>
  </w:num>
  <w:num w:numId="11" w16cid:durableId="889459316">
    <w:abstractNumId w:val="3"/>
  </w:num>
  <w:num w:numId="12" w16cid:durableId="1803112334">
    <w:abstractNumId w:val="13"/>
  </w:num>
  <w:num w:numId="13" w16cid:durableId="611940685">
    <w:abstractNumId w:val="8"/>
  </w:num>
  <w:num w:numId="14" w16cid:durableId="1493451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2F"/>
    <w:rsid w:val="00057051"/>
    <w:rsid w:val="00064513"/>
    <w:rsid w:val="00123461"/>
    <w:rsid w:val="001E75C3"/>
    <w:rsid w:val="001F266C"/>
    <w:rsid w:val="0020523B"/>
    <w:rsid w:val="00224434"/>
    <w:rsid w:val="00240B4A"/>
    <w:rsid w:val="00281818"/>
    <w:rsid w:val="00290F9F"/>
    <w:rsid w:val="002A5786"/>
    <w:rsid w:val="003C11D4"/>
    <w:rsid w:val="003F7277"/>
    <w:rsid w:val="00421AFA"/>
    <w:rsid w:val="004746A0"/>
    <w:rsid w:val="005B4A8B"/>
    <w:rsid w:val="005B5271"/>
    <w:rsid w:val="005D5377"/>
    <w:rsid w:val="006D5F69"/>
    <w:rsid w:val="007418F7"/>
    <w:rsid w:val="00781AEF"/>
    <w:rsid w:val="00795ED1"/>
    <w:rsid w:val="007A7E1C"/>
    <w:rsid w:val="0086114F"/>
    <w:rsid w:val="00866576"/>
    <w:rsid w:val="008770A8"/>
    <w:rsid w:val="008A34E9"/>
    <w:rsid w:val="008B194E"/>
    <w:rsid w:val="00913CB0"/>
    <w:rsid w:val="00983492"/>
    <w:rsid w:val="00A57C79"/>
    <w:rsid w:val="00A71B64"/>
    <w:rsid w:val="00AD4755"/>
    <w:rsid w:val="00AF322B"/>
    <w:rsid w:val="00CD552F"/>
    <w:rsid w:val="00DC39A8"/>
    <w:rsid w:val="00DE455F"/>
    <w:rsid w:val="00E17CB3"/>
    <w:rsid w:val="00E737E7"/>
    <w:rsid w:val="00E84B81"/>
    <w:rsid w:val="00F04BAA"/>
    <w:rsid w:val="00FC7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0CB9A"/>
  <w15:docId w15:val="{167B8DBA-7B3F-4AC6-82F3-300DD8AB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Light" w:eastAsia="Merriweather Light" w:hAnsi="Merriweather Light" w:cs="Merriweather Light"/>
        <w:sz w:val="22"/>
        <w:szCs w:val="22"/>
        <w:lang w:val="en-GB" w:eastAsia="en-GB" w:bidi="ar-SA"/>
      </w:rPr>
    </w:rPrDefault>
    <w:pPrDefault>
      <w:pPr>
        <w:spacing w:line="276" w:lineRule="auto"/>
        <w:ind w:left="425" w:right="56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Merriweather" w:eastAsia="Merriweather" w:hAnsi="Merriweather" w:cs="Merriweather"/>
      <w:b/>
      <w:bCs/>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5B4A8B"/>
    <w:pPr>
      <w:ind w:left="720"/>
      <w:contextualSpacing/>
    </w:pPr>
  </w:style>
  <w:style w:type="paragraph" w:styleId="BodyText">
    <w:name w:val="Body Text"/>
    <w:basedOn w:val="Normal"/>
    <w:link w:val="BodyTextChar"/>
    <w:uiPriority w:val="1"/>
    <w:qFormat/>
    <w:rsid w:val="00240B4A"/>
    <w:pPr>
      <w:widowControl w:val="0"/>
      <w:autoSpaceDE w:val="0"/>
      <w:autoSpaceDN w:val="0"/>
      <w:spacing w:line="240" w:lineRule="auto"/>
      <w:ind w:left="0" w:right="0"/>
    </w:pPr>
    <w:rPr>
      <w:rFonts w:ascii="Arial" w:eastAsia="Arial" w:hAnsi="Arial" w:cs="Arial"/>
      <w:sz w:val="23"/>
      <w:szCs w:val="23"/>
      <w:lang w:val="en-US" w:eastAsia="en-US"/>
    </w:rPr>
  </w:style>
  <w:style w:type="character" w:customStyle="1" w:styleId="BodyTextChar">
    <w:name w:val="Body Text Char"/>
    <w:basedOn w:val="DefaultParagraphFont"/>
    <w:link w:val="BodyText"/>
    <w:uiPriority w:val="1"/>
    <w:rsid w:val="00240B4A"/>
    <w:rPr>
      <w:rFonts w:ascii="Arial" w:eastAsia="Arial" w:hAnsi="Arial" w:cs="Arial"/>
      <w:sz w:val="23"/>
      <w:szCs w:val="23"/>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lation.gov.uk/ukpga/1996/56/content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docs.google.com/spreadsheets/d/1YgFZvkj9POf5A-iJ6Jtvpcdvfvvqx0kG2HN2jerYzSQ/edit?gid=169987313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dealing-with-issues-relating-to-parental-responsibility/understanding-and-dealing-with-issues-relating-to-parental-responsibility"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1128</TotalTime>
  <Pages>10</Pages>
  <Words>3401</Words>
  <Characters>19392</Characters>
  <Application>Microsoft Office Word</Application>
  <DocSecurity>0</DocSecurity>
  <Lines>161</Lines>
  <Paragraphs>45</Paragraphs>
  <ScaleCrop>false</ScaleCrop>
  <Company/>
  <LinksUpToDate>false</LinksUpToDate>
  <CharactersWithSpaces>22748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Addington</dc:creator>
  <cp:lastModifiedBy>Emily Addington</cp:lastModifiedBy>
  <cp:revision>39</cp:revision>
  <cp:lastPrinted>2026-03-18T10:08:00Z</cp:lastPrinted>
  <dcterms:created xsi:type="dcterms:W3CDTF">2026-03-17T15:54:00Z</dcterms:created>
  <dcterms:modified xsi:type="dcterms:W3CDTF">2026-03-18T12:57:00Z</dcterms:modified>
</cp:coreProperties>
</file>