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483" w14:textId="77777777" w:rsidR="00E77A97" w:rsidRDefault="00E77A97">
      <w:pPr>
        <w:rPr>
          <w:rFonts w:ascii="Tahoma" w:eastAsia="Tahoma" w:hAnsi="Tahoma" w:cs="Tahoma"/>
        </w:rPr>
      </w:pPr>
      <w:bookmarkStart w:id="0" w:name="_Hlk178765484"/>
      <w:bookmarkEnd w:id="0"/>
    </w:p>
    <w:p w14:paraId="40043484" w14:textId="77777777" w:rsidR="00E77A97" w:rsidRDefault="00E77A97">
      <w:pPr>
        <w:rPr>
          <w:rFonts w:ascii="Tahoma" w:eastAsia="Tahoma" w:hAnsi="Tahoma" w:cs="Tahoma"/>
        </w:rPr>
      </w:pPr>
    </w:p>
    <w:p w14:paraId="40043485" w14:textId="77777777" w:rsidR="00E77A97" w:rsidRDefault="00E77A97">
      <w:pPr>
        <w:rPr>
          <w:rFonts w:ascii="Tahoma" w:eastAsia="Tahoma" w:hAnsi="Tahoma" w:cs="Tahoma"/>
        </w:rPr>
      </w:pPr>
    </w:p>
    <w:p w14:paraId="40043486" w14:textId="77777777" w:rsidR="00E77A97" w:rsidRDefault="00E77A97">
      <w:pPr>
        <w:rPr>
          <w:rFonts w:ascii="Tahoma" w:eastAsia="Tahoma" w:hAnsi="Tahoma" w:cs="Tahoma"/>
        </w:rPr>
      </w:pPr>
    </w:p>
    <w:p w14:paraId="40043487" w14:textId="77777777" w:rsidR="00E77A97" w:rsidRDefault="00E77A97">
      <w:pPr>
        <w:rPr>
          <w:rFonts w:ascii="Tahoma" w:eastAsia="Tahoma" w:hAnsi="Tahoma" w:cs="Tahoma"/>
        </w:rPr>
      </w:pPr>
    </w:p>
    <w:p w14:paraId="63C14EBC" w14:textId="77777777" w:rsidR="00A63BAA" w:rsidRDefault="00A63BAA" w:rsidP="001C3478">
      <w:bookmarkStart w:id="1" w:name="_Hlk178764242"/>
    </w:p>
    <w:p w14:paraId="09F66043" w14:textId="77777777" w:rsidR="00A63BAA" w:rsidRDefault="00A63BAA" w:rsidP="001C3478">
      <w:pPr>
        <w:jc w:val="center"/>
      </w:pPr>
      <w:r>
        <w:rPr>
          <w:noProof/>
        </w:rPr>
        <w:drawing>
          <wp:inline distT="0" distB="0" distL="0" distR="0" wp14:anchorId="71FA2D45" wp14:editId="25A799A4">
            <wp:extent cx="3718563" cy="1859276"/>
            <wp:effectExtent l="0" t="0" r="0" b="7624"/>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18563" cy="1859276"/>
                    </a:xfrm>
                    <a:prstGeom prst="rect">
                      <a:avLst/>
                    </a:prstGeom>
                    <a:noFill/>
                    <a:ln>
                      <a:noFill/>
                      <a:prstDash/>
                    </a:ln>
                  </pic:spPr>
                </pic:pic>
              </a:graphicData>
            </a:graphic>
          </wp:inline>
        </w:drawing>
      </w:r>
    </w:p>
    <w:p w14:paraId="4BD79546" w14:textId="77777777" w:rsidR="00A63BAA" w:rsidRDefault="00A63BAA" w:rsidP="00A63BAA">
      <w:pPr>
        <w:rPr>
          <w:rFonts w:ascii="Aptos" w:hAnsi="Aptos"/>
        </w:rPr>
      </w:pPr>
    </w:p>
    <w:p w14:paraId="28867B58" w14:textId="77777777" w:rsidR="00A63BAA" w:rsidRDefault="00A63BAA" w:rsidP="00A63BAA">
      <w:pPr>
        <w:rPr>
          <w:rFonts w:ascii="Aptos" w:hAnsi="Aptos"/>
        </w:rPr>
      </w:pPr>
    </w:p>
    <w:p w14:paraId="4A369B70" w14:textId="77777777" w:rsidR="00A63BAA" w:rsidRDefault="00A63BAA" w:rsidP="00A63BAA">
      <w:r>
        <w:rPr>
          <w:rFonts w:ascii="Aptos" w:hAnsi="Aptos"/>
          <w:noProof/>
        </w:rPr>
        <mc:AlternateContent>
          <mc:Choice Requires="wps">
            <w:drawing>
              <wp:anchor distT="0" distB="0" distL="114300" distR="114300" simplePos="0" relativeHeight="251659264" behindDoc="0" locked="0" layoutInCell="1" allowOverlap="1" wp14:anchorId="29BDFFDF" wp14:editId="790DD8F0">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20873701"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2BF5E191" w14:textId="77777777" w:rsidR="00A63BAA" w:rsidRDefault="00A63BAA" w:rsidP="00A63BAA">
      <w:pPr>
        <w:rPr>
          <w:rFonts w:ascii="Aptos" w:hAnsi="Aptos"/>
        </w:rPr>
      </w:pPr>
    </w:p>
    <w:p w14:paraId="12DB5544" w14:textId="30C22532" w:rsidR="00A63BAA" w:rsidRDefault="00A63BAA" w:rsidP="00A63BAA">
      <w:pPr>
        <w:jc w:val="center"/>
        <w:rPr>
          <w:rFonts w:ascii="Aptos" w:hAnsi="Aptos"/>
          <w:b/>
          <w:color w:val="0070C0"/>
          <w:sz w:val="96"/>
          <w:szCs w:val="96"/>
        </w:rPr>
      </w:pPr>
      <w:r>
        <w:rPr>
          <w:rFonts w:ascii="Aptos" w:hAnsi="Aptos"/>
          <w:b/>
          <w:color w:val="0070C0"/>
          <w:sz w:val="96"/>
          <w:szCs w:val="96"/>
        </w:rPr>
        <w:t>Confiden</w:t>
      </w:r>
      <w:r w:rsidR="00D0295C">
        <w:rPr>
          <w:rFonts w:ascii="Aptos" w:hAnsi="Aptos"/>
          <w:b/>
          <w:color w:val="0070C0"/>
          <w:sz w:val="96"/>
          <w:szCs w:val="96"/>
        </w:rPr>
        <w:t>tiality</w:t>
      </w:r>
      <w:r>
        <w:rPr>
          <w:rFonts w:ascii="Aptos" w:hAnsi="Aptos"/>
          <w:b/>
          <w:color w:val="0070C0"/>
          <w:sz w:val="96"/>
          <w:szCs w:val="96"/>
        </w:rPr>
        <w:t xml:space="preserve"> Policy</w:t>
      </w:r>
    </w:p>
    <w:p w14:paraId="0362C02A" w14:textId="77777777" w:rsidR="00A63BAA" w:rsidRDefault="00A63BAA" w:rsidP="00A63BAA">
      <w:pPr>
        <w:jc w:val="center"/>
      </w:pPr>
      <w:r>
        <w:rPr>
          <w:rFonts w:ascii="Aptos" w:hAnsi="Aptos"/>
          <w:noProof/>
        </w:rPr>
        <mc:AlternateContent>
          <mc:Choice Requires="wps">
            <w:drawing>
              <wp:anchor distT="0" distB="0" distL="114300" distR="114300" simplePos="0" relativeHeight="251660288" behindDoc="0" locked="0" layoutInCell="1" allowOverlap="1" wp14:anchorId="2348619B" wp14:editId="2AD538DF">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36908249"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E72B00B" w14:textId="77777777" w:rsidR="00A63BAA" w:rsidRDefault="00A63BAA" w:rsidP="00A63BAA">
      <w:pPr>
        <w:jc w:val="center"/>
        <w:rPr>
          <w:rFonts w:ascii="Aptos" w:hAnsi="Aptos"/>
          <w:b/>
          <w:color w:val="0070C0"/>
          <w:sz w:val="96"/>
          <w:szCs w:val="96"/>
        </w:rPr>
      </w:pPr>
    </w:p>
    <w:p w14:paraId="10D89D52" w14:textId="77777777" w:rsidR="00A63BAA" w:rsidRDefault="00A63BAA" w:rsidP="00A63BAA">
      <w:pPr>
        <w:jc w:val="center"/>
        <w:rPr>
          <w:rFonts w:ascii="Aptos" w:hAnsi="Aptos"/>
          <w:b/>
          <w:color w:val="0070C0"/>
          <w:sz w:val="96"/>
          <w:szCs w:val="96"/>
        </w:rPr>
      </w:pPr>
    </w:p>
    <w:p w14:paraId="61180810" w14:textId="57C0A10E" w:rsidR="00A63BAA" w:rsidRDefault="00A63BAA" w:rsidP="00A63BAA">
      <w:pPr>
        <w:jc w:val="center"/>
        <w:rPr>
          <w:rFonts w:ascii="Aptos" w:hAnsi="Aptos"/>
          <w:b/>
          <w:color w:val="0070C0"/>
          <w:sz w:val="72"/>
          <w:szCs w:val="72"/>
        </w:rPr>
      </w:pPr>
      <w:r>
        <w:rPr>
          <w:rFonts w:ascii="Aptos" w:hAnsi="Aptos"/>
          <w:b/>
          <w:color w:val="0070C0"/>
          <w:sz w:val="72"/>
          <w:szCs w:val="72"/>
        </w:rPr>
        <w:t xml:space="preserve">Date – </w:t>
      </w:r>
      <w:r w:rsidR="00D0295C">
        <w:rPr>
          <w:rFonts w:ascii="Aptos" w:hAnsi="Aptos"/>
          <w:b/>
          <w:color w:val="0070C0"/>
          <w:sz w:val="72"/>
          <w:szCs w:val="72"/>
        </w:rPr>
        <w:t>February</w:t>
      </w:r>
      <w:r>
        <w:rPr>
          <w:rFonts w:ascii="Aptos" w:hAnsi="Aptos"/>
          <w:b/>
          <w:color w:val="0070C0"/>
          <w:sz w:val="72"/>
          <w:szCs w:val="72"/>
        </w:rPr>
        <w:t xml:space="preserve"> 202</w:t>
      </w:r>
      <w:r w:rsidR="00BD0179">
        <w:rPr>
          <w:rFonts w:ascii="Aptos" w:hAnsi="Aptos"/>
          <w:b/>
          <w:color w:val="0070C0"/>
          <w:sz w:val="72"/>
          <w:szCs w:val="72"/>
        </w:rPr>
        <w:t>6</w:t>
      </w:r>
    </w:p>
    <w:bookmarkEnd w:id="1"/>
    <w:p w14:paraId="40043488" w14:textId="60C0E941" w:rsidR="00E77A97" w:rsidRDefault="00E77A97">
      <w:pPr>
        <w:rPr>
          <w:rFonts w:ascii="Tahoma" w:eastAsia="Tahoma" w:hAnsi="Tahoma" w:cs="Tahoma"/>
        </w:rPr>
      </w:pPr>
    </w:p>
    <w:p w14:paraId="40043489" w14:textId="77777777" w:rsidR="00E77A97" w:rsidRDefault="00E77A97">
      <w:pPr>
        <w:rPr>
          <w:rFonts w:ascii="Tahoma" w:eastAsia="Tahoma" w:hAnsi="Tahoma" w:cs="Tahoma"/>
        </w:rPr>
      </w:pPr>
    </w:p>
    <w:p w14:paraId="4004348A" w14:textId="77777777" w:rsidR="00E77A97" w:rsidRDefault="00E77A97">
      <w:pPr>
        <w:rPr>
          <w:rFonts w:ascii="Tahoma" w:eastAsia="Tahoma" w:hAnsi="Tahoma" w:cs="Tahoma"/>
        </w:rPr>
      </w:pPr>
    </w:p>
    <w:p w14:paraId="4AA148CB" w14:textId="77777777" w:rsidR="00894A44" w:rsidRDefault="00894A44">
      <w:pPr>
        <w:rPr>
          <w:rFonts w:ascii="Verdana" w:eastAsia="Verdana" w:hAnsi="Verdana" w:cs="Verdana"/>
        </w:rPr>
      </w:pPr>
      <w:bookmarkStart w:id="2" w:name="_heading=h.gjdgxs" w:colFirst="0" w:colLast="0"/>
      <w:bookmarkEnd w:id="2"/>
    </w:p>
    <w:p w14:paraId="2A0D3D1B" w14:textId="77777777" w:rsidR="00D0295C" w:rsidRDefault="00D0295C">
      <w:pPr>
        <w:rPr>
          <w:rFonts w:ascii="Verdana" w:eastAsia="Verdana" w:hAnsi="Verdana" w:cs="Verdana"/>
        </w:rPr>
      </w:pPr>
    </w:p>
    <w:p w14:paraId="3FA668A0" w14:textId="77777777" w:rsidR="00D0295C" w:rsidRDefault="00D0295C">
      <w:pPr>
        <w:rPr>
          <w:rFonts w:ascii="Verdana" w:eastAsia="Verdana" w:hAnsi="Verdana" w:cs="Verdana"/>
        </w:rPr>
      </w:pPr>
    </w:p>
    <w:p w14:paraId="5899A3D4" w14:textId="77777777" w:rsidR="00D0295C" w:rsidRDefault="00D0295C">
      <w:pPr>
        <w:rPr>
          <w:rFonts w:ascii="Verdana" w:eastAsia="Verdana" w:hAnsi="Verdana" w:cs="Verdana"/>
        </w:rPr>
      </w:pPr>
    </w:p>
    <w:p w14:paraId="1B0A0DDB" w14:textId="77777777" w:rsidR="001C3478" w:rsidRDefault="001C3478">
      <w:pPr>
        <w:rPr>
          <w:rFonts w:ascii="Verdana" w:eastAsia="Verdana" w:hAnsi="Verdana" w:cs="Verdana"/>
        </w:rPr>
      </w:pPr>
    </w:p>
    <w:p w14:paraId="3558FE06" w14:textId="77777777" w:rsidR="00D0295C" w:rsidRDefault="00D0295C">
      <w:pPr>
        <w:rPr>
          <w:rFonts w:ascii="Verdana" w:eastAsia="Verdana" w:hAnsi="Verdana" w:cs="Verdana"/>
          <w:i/>
          <w:color w:val="000000"/>
          <w:sz w:val="20"/>
          <w:szCs w:val="20"/>
        </w:rPr>
      </w:pPr>
    </w:p>
    <w:p w14:paraId="49615F79" w14:textId="77777777" w:rsidR="00894A44" w:rsidRDefault="00894A44">
      <w:pPr>
        <w:rPr>
          <w:rFonts w:ascii="Verdana" w:eastAsia="Verdana" w:hAnsi="Verdana" w:cs="Verdana"/>
          <w:i/>
          <w:color w:val="000000"/>
          <w:sz w:val="20"/>
          <w:szCs w:val="20"/>
        </w:rPr>
      </w:pPr>
    </w:p>
    <w:p w14:paraId="7B2E5307" w14:textId="77777777" w:rsidR="00893D57" w:rsidRPr="00893D57" w:rsidRDefault="00893D57" w:rsidP="00893D57">
      <w:pPr>
        <w:rPr>
          <w:rFonts w:ascii="Aptos" w:hAnsi="Aptos"/>
          <w:sz w:val="20"/>
          <w:szCs w:val="20"/>
        </w:rPr>
      </w:pPr>
      <w:bookmarkStart w:id="3" w:name="_Hlk178759759"/>
      <w:r w:rsidRPr="00893D57">
        <w:rPr>
          <w:rFonts w:ascii="Aptos" w:hAnsi="Aptos"/>
          <w:sz w:val="20"/>
          <w:szCs w:val="20"/>
        </w:rPr>
        <w:lastRenderedPageBreak/>
        <w:t>Contents</w:t>
      </w:r>
    </w:p>
    <w:p w14:paraId="5D720F69" w14:textId="671E2EC3"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r w:rsidRPr="00893D57">
        <w:rPr>
          <w:rFonts w:ascii="Aptos" w:hAnsi="Aptos"/>
          <w:color w:val="0D1C2F"/>
          <w:sz w:val="20"/>
          <w:szCs w:val="20"/>
        </w:rPr>
        <w:fldChar w:fldCharType="begin"/>
      </w:r>
      <w:r w:rsidRPr="00893D57">
        <w:rPr>
          <w:rFonts w:ascii="Aptos" w:hAnsi="Aptos"/>
          <w:sz w:val="20"/>
          <w:szCs w:val="20"/>
        </w:rPr>
        <w:instrText xml:space="preserve"> TOC \o "1-3" \u \h </w:instrText>
      </w:r>
      <w:r w:rsidRPr="00893D57">
        <w:rPr>
          <w:rFonts w:ascii="Aptos" w:hAnsi="Aptos"/>
          <w:color w:val="0D1C2F"/>
          <w:sz w:val="20"/>
          <w:szCs w:val="20"/>
        </w:rPr>
        <w:fldChar w:fldCharType="separate"/>
      </w:r>
      <w:hyperlink w:anchor="_Toc178766070" w:history="1">
        <w:r w:rsidRPr="003F5395">
          <w:rPr>
            <w:rStyle w:val="Hyperlink"/>
            <w:rFonts w:eastAsiaTheme="majorEastAsia" w:cstheme="majorBidi"/>
            <w:noProof/>
          </w:rPr>
          <w:t>1.</w:t>
        </w:r>
        <w:r>
          <w:rPr>
            <w:rFonts w:asciiTheme="minorHAnsi" w:eastAsiaTheme="minorEastAsia" w:hAnsiTheme="minorHAnsi" w:cstheme="minorBidi"/>
            <w:noProof/>
            <w:kern w:val="2"/>
            <w14:ligatures w14:val="standardContextual"/>
          </w:rPr>
          <w:tab/>
        </w:r>
        <w:r w:rsidRPr="003F5395">
          <w:rPr>
            <w:rStyle w:val="Hyperlink"/>
            <w:rFonts w:eastAsia="Verdana"/>
            <w:noProof/>
          </w:rPr>
          <w:t>Introduction</w:t>
        </w:r>
        <w:r>
          <w:rPr>
            <w:noProof/>
          </w:rPr>
          <w:tab/>
        </w:r>
        <w:r>
          <w:rPr>
            <w:noProof/>
          </w:rPr>
          <w:fldChar w:fldCharType="begin"/>
        </w:r>
        <w:r>
          <w:rPr>
            <w:noProof/>
          </w:rPr>
          <w:instrText xml:space="preserve"> PAGEREF _Toc178766070 \h </w:instrText>
        </w:r>
        <w:r>
          <w:rPr>
            <w:noProof/>
          </w:rPr>
        </w:r>
        <w:r>
          <w:rPr>
            <w:noProof/>
          </w:rPr>
          <w:fldChar w:fldCharType="separate"/>
        </w:r>
        <w:r>
          <w:rPr>
            <w:noProof/>
          </w:rPr>
          <w:t>3</w:t>
        </w:r>
        <w:r>
          <w:rPr>
            <w:noProof/>
          </w:rPr>
          <w:fldChar w:fldCharType="end"/>
        </w:r>
      </w:hyperlink>
    </w:p>
    <w:p w14:paraId="7BC611AC" w14:textId="61887D5A"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hyperlink w:anchor="_Toc178766071" w:history="1">
        <w:r w:rsidRPr="003F5395">
          <w:rPr>
            <w:rStyle w:val="Hyperlink"/>
            <w:rFonts w:eastAsiaTheme="majorEastAsia" w:cstheme="majorBidi"/>
            <w:noProof/>
          </w:rPr>
          <w:t>2.</w:t>
        </w:r>
        <w:r>
          <w:rPr>
            <w:rFonts w:asciiTheme="minorHAnsi" w:eastAsiaTheme="minorEastAsia" w:hAnsiTheme="minorHAnsi" w:cstheme="minorBidi"/>
            <w:noProof/>
            <w:kern w:val="2"/>
            <w14:ligatures w14:val="standardContextual"/>
          </w:rPr>
          <w:tab/>
        </w:r>
        <w:r w:rsidRPr="003F5395">
          <w:rPr>
            <w:rStyle w:val="Hyperlink"/>
            <w:rFonts w:eastAsia="Verdana"/>
            <w:noProof/>
          </w:rPr>
          <w:t>Aims:</w:t>
        </w:r>
        <w:r>
          <w:rPr>
            <w:noProof/>
          </w:rPr>
          <w:tab/>
        </w:r>
        <w:r>
          <w:rPr>
            <w:noProof/>
          </w:rPr>
          <w:fldChar w:fldCharType="begin"/>
        </w:r>
        <w:r>
          <w:rPr>
            <w:noProof/>
          </w:rPr>
          <w:instrText xml:space="preserve"> PAGEREF _Toc178766071 \h </w:instrText>
        </w:r>
        <w:r>
          <w:rPr>
            <w:noProof/>
          </w:rPr>
        </w:r>
        <w:r>
          <w:rPr>
            <w:noProof/>
          </w:rPr>
          <w:fldChar w:fldCharType="separate"/>
        </w:r>
        <w:r>
          <w:rPr>
            <w:noProof/>
          </w:rPr>
          <w:t>3</w:t>
        </w:r>
        <w:r>
          <w:rPr>
            <w:noProof/>
          </w:rPr>
          <w:fldChar w:fldCharType="end"/>
        </w:r>
      </w:hyperlink>
    </w:p>
    <w:p w14:paraId="78A0EE37" w14:textId="2AF488B5"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hyperlink w:anchor="_Toc178766072" w:history="1">
        <w:r w:rsidRPr="003F5395">
          <w:rPr>
            <w:rStyle w:val="Hyperlink"/>
            <w:rFonts w:eastAsiaTheme="majorEastAsia" w:cstheme="majorBidi"/>
            <w:noProof/>
          </w:rPr>
          <w:t>3.</w:t>
        </w:r>
        <w:r>
          <w:rPr>
            <w:rFonts w:asciiTheme="minorHAnsi" w:eastAsiaTheme="minorEastAsia" w:hAnsiTheme="minorHAnsi" w:cstheme="minorBidi"/>
            <w:noProof/>
            <w:kern w:val="2"/>
            <w14:ligatures w14:val="standardContextual"/>
          </w:rPr>
          <w:tab/>
        </w:r>
        <w:r w:rsidRPr="003F5395">
          <w:rPr>
            <w:rStyle w:val="Hyperlink"/>
            <w:rFonts w:eastAsia="Verdana"/>
            <w:noProof/>
          </w:rPr>
          <w:t>Process:</w:t>
        </w:r>
        <w:r>
          <w:rPr>
            <w:noProof/>
          </w:rPr>
          <w:tab/>
        </w:r>
        <w:r>
          <w:rPr>
            <w:noProof/>
          </w:rPr>
          <w:fldChar w:fldCharType="begin"/>
        </w:r>
        <w:r>
          <w:rPr>
            <w:noProof/>
          </w:rPr>
          <w:instrText xml:space="preserve"> PAGEREF _Toc178766072 \h </w:instrText>
        </w:r>
        <w:r>
          <w:rPr>
            <w:noProof/>
          </w:rPr>
        </w:r>
        <w:r>
          <w:rPr>
            <w:noProof/>
          </w:rPr>
          <w:fldChar w:fldCharType="separate"/>
        </w:r>
        <w:r>
          <w:rPr>
            <w:noProof/>
          </w:rPr>
          <w:t>3</w:t>
        </w:r>
        <w:r>
          <w:rPr>
            <w:noProof/>
          </w:rPr>
          <w:fldChar w:fldCharType="end"/>
        </w:r>
      </w:hyperlink>
    </w:p>
    <w:p w14:paraId="50DFA233" w14:textId="515BD74E"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hyperlink w:anchor="_Toc178766073" w:history="1">
        <w:r w:rsidRPr="003F5395">
          <w:rPr>
            <w:rStyle w:val="Hyperlink"/>
            <w:rFonts w:eastAsiaTheme="majorEastAsia" w:cstheme="majorBidi"/>
            <w:noProof/>
          </w:rPr>
          <w:t>4.</w:t>
        </w:r>
        <w:r>
          <w:rPr>
            <w:rFonts w:asciiTheme="minorHAnsi" w:eastAsiaTheme="minorEastAsia" w:hAnsiTheme="minorHAnsi" w:cstheme="minorBidi"/>
            <w:noProof/>
            <w:kern w:val="2"/>
            <w14:ligatures w14:val="standardContextual"/>
          </w:rPr>
          <w:tab/>
        </w:r>
        <w:r w:rsidRPr="003F5395">
          <w:rPr>
            <w:rStyle w:val="Hyperlink"/>
            <w:rFonts w:eastAsia="Verdana"/>
            <w:noProof/>
          </w:rPr>
          <w:t>In lessons:</w:t>
        </w:r>
        <w:r>
          <w:rPr>
            <w:noProof/>
          </w:rPr>
          <w:tab/>
        </w:r>
        <w:r>
          <w:rPr>
            <w:noProof/>
          </w:rPr>
          <w:fldChar w:fldCharType="begin"/>
        </w:r>
        <w:r>
          <w:rPr>
            <w:noProof/>
          </w:rPr>
          <w:instrText xml:space="preserve"> PAGEREF _Toc178766073 \h </w:instrText>
        </w:r>
        <w:r>
          <w:rPr>
            <w:noProof/>
          </w:rPr>
        </w:r>
        <w:r>
          <w:rPr>
            <w:noProof/>
          </w:rPr>
          <w:fldChar w:fldCharType="separate"/>
        </w:r>
        <w:r>
          <w:rPr>
            <w:noProof/>
          </w:rPr>
          <w:t>4</w:t>
        </w:r>
        <w:r>
          <w:rPr>
            <w:noProof/>
          </w:rPr>
          <w:fldChar w:fldCharType="end"/>
        </w:r>
      </w:hyperlink>
    </w:p>
    <w:p w14:paraId="2E5E5FDC" w14:textId="401B200E"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hyperlink w:anchor="_Toc178766074" w:history="1">
        <w:r w:rsidRPr="003F5395">
          <w:rPr>
            <w:rStyle w:val="Hyperlink"/>
            <w:rFonts w:eastAsiaTheme="majorEastAsia" w:cstheme="majorBidi"/>
            <w:noProof/>
          </w:rPr>
          <w:t>5.</w:t>
        </w:r>
        <w:r>
          <w:rPr>
            <w:rFonts w:asciiTheme="minorHAnsi" w:eastAsiaTheme="minorEastAsia" w:hAnsiTheme="minorHAnsi" w:cstheme="minorBidi"/>
            <w:noProof/>
            <w:kern w:val="2"/>
            <w14:ligatures w14:val="standardContextual"/>
          </w:rPr>
          <w:tab/>
        </w:r>
        <w:r w:rsidRPr="003F5395">
          <w:rPr>
            <w:rStyle w:val="Hyperlink"/>
            <w:rFonts w:eastAsia="Verdana"/>
            <w:noProof/>
          </w:rPr>
          <w:t>Personal disclosures:</w:t>
        </w:r>
        <w:r>
          <w:rPr>
            <w:noProof/>
          </w:rPr>
          <w:tab/>
        </w:r>
        <w:r>
          <w:rPr>
            <w:noProof/>
          </w:rPr>
          <w:fldChar w:fldCharType="begin"/>
        </w:r>
        <w:r>
          <w:rPr>
            <w:noProof/>
          </w:rPr>
          <w:instrText xml:space="preserve"> PAGEREF _Toc178766074 \h </w:instrText>
        </w:r>
        <w:r>
          <w:rPr>
            <w:noProof/>
          </w:rPr>
        </w:r>
        <w:r>
          <w:rPr>
            <w:noProof/>
          </w:rPr>
          <w:fldChar w:fldCharType="separate"/>
        </w:r>
        <w:r>
          <w:rPr>
            <w:noProof/>
          </w:rPr>
          <w:t>4</w:t>
        </w:r>
        <w:r>
          <w:rPr>
            <w:noProof/>
          </w:rPr>
          <w:fldChar w:fldCharType="end"/>
        </w:r>
      </w:hyperlink>
    </w:p>
    <w:p w14:paraId="759052E2" w14:textId="061A4E36"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hyperlink w:anchor="_Toc178766075" w:history="1">
        <w:r w:rsidRPr="003F5395">
          <w:rPr>
            <w:rStyle w:val="Hyperlink"/>
            <w:rFonts w:eastAsiaTheme="majorEastAsia" w:cstheme="majorBidi"/>
            <w:noProof/>
          </w:rPr>
          <w:t>6.</w:t>
        </w:r>
        <w:r>
          <w:rPr>
            <w:rFonts w:asciiTheme="minorHAnsi" w:eastAsiaTheme="minorEastAsia" w:hAnsiTheme="minorHAnsi" w:cstheme="minorBidi"/>
            <w:noProof/>
            <w:kern w:val="2"/>
            <w14:ligatures w14:val="standardContextual"/>
          </w:rPr>
          <w:tab/>
        </w:r>
        <w:r w:rsidRPr="003F5395">
          <w:rPr>
            <w:rStyle w:val="Hyperlink"/>
            <w:rFonts w:eastAsia="Verdana"/>
            <w:noProof/>
          </w:rPr>
          <w:t>Equal opportunities:</w:t>
        </w:r>
        <w:r>
          <w:rPr>
            <w:noProof/>
          </w:rPr>
          <w:tab/>
        </w:r>
        <w:r>
          <w:rPr>
            <w:noProof/>
          </w:rPr>
          <w:fldChar w:fldCharType="begin"/>
        </w:r>
        <w:r>
          <w:rPr>
            <w:noProof/>
          </w:rPr>
          <w:instrText xml:space="preserve"> PAGEREF _Toc178766075 \h </w:instrText>
        </w:r>
        <w:r>
          <w:rPr>
            <w:noProof/>
          </w:rPr>
        </w:r>
        <w:r>
          <w:rPr>
            <w:noProof/>
          </w:rPr>
          <w:fldChar w:fldCharType="separate"/>
        </w:r>
        <w:r>
          <w:rPr>
            <w:noProof/>
          </w:rPr>
          <w:t>4</w:t>
        </w:r>
        <w:r>
          <w:rPr>
            <w:noProof/>
          </w:rPr>
          <w:fldChar w:fldCharType="end"/>
        </w:r>
      </w:hyperlink>
    </w:p>
    <w:p w14:paraId="3CC8B1BF" w14:textId="37BDF05E" w:rsidR="00893D57" w:rsidRDefault="00893D57">
      <w:pPr>
        <w:pStyle w:val="TOC1"/>
        <w:tabs>
          <w:tab w:val="left" w:pos="440"/>
          <w:tab w:val="right" w:leader="dot" w:pos="8296"/>
        </w:tabs>
        <w:rPr>
          <w:rFonts w:asciiTheme="minorHAnsi" w:eastAsiaTheme="minorEastAsia" w:hAnsiTheme="minorHAnsi" w:cstheme="minorBidi"/>
          <w:noProof/>
          <w:kern w:val="2"/>
          <w14:ligatures w14:val="standardContextual"/>
        </w:rPr>
      </w:pPr>
      <w:hyperlink w:anchor="_Toc178766076" w:history="1">
        <w:r w:rsidRPr="003F5395">
          <w:rPr>
            <w:rStyle w:val="Hyperlink"/>
            <w:rFonts w:eastAsiaTheme="majorEastAsia" w:cstheme="majorBidi"/>
            <w:noProof/>
          </w:rPr>
          <w:t>7.</w:t>
        </w:r>
        <w:r>
          <w:rPr>
            <w:rFonts w:asciiTheme="minorHAnsi" w:eastAsiaTheme="minorEastAsia" w:hAnsiTheme="minorHAnsi" w:cstheme="minorBidi"/>
            <w:noProof/>
            <w:kern w:val="2"/>
            <w14:ligatures w14:val="standardContextual"/>
          </w:rPr>
          <w:tab/>
        </w:r>
        <w:r w:rsidRPr="003F5395">
          <w:rPr>
            <w:rStyle w:val="Hyperlink"/>
            <w:rFonts w:eastAsia="Verdana"/>
            <w:noProof/>
          </w:rPr>
          <w:t>Health professionals:</w:t>
        </w:r>
        <w:r>
          <w:rPr>
            <w:noProof/>
          </w:rPr>
          <w:tab/>
        </w:r>
        <w:r>
          <w:rPr>
            <w:noProof/>
          </w:rPr>
          <w:fldChar w:fldCharType="begin"/>
        </w:r>
        <w:r>
          <w:rPr>
            <w:noProof/>
          </w:rPr>
          <w:instrText xml:space="preserve"> PAGEREF _Toc178766076 \h </w:instrText>
        </w:r>
        <w:r>
          <w:rPr>
            <w:noProof/>
          </w:rPr>
        </w:r>
        <w:r>
          <w:rPr>
            <w:noProof/>
          </w:rPr>
          <w:fldChar w:fldCharType="separate"/>
        </w:r>
        <w:r>
          <w:rPr>
            <w:noProof/>
          </w:rPr>
          <w:t>4</w:t>
        </w:r>
        <w:r>
          <w:rPr>
            <w:noProof/>
          </w:rPr>
          <w:fldChar w:fldCharType="end"/>
        </w:r>
      </w:hyperlink>
    </w:p>
    <w:p w14:paraId="400434AD" w14:textId="7A57B9C9" w:rsidR="00E77A97" w:rsidRDefault="00893D57" w:rsidP="00893D57">
      <w:pPr>
        <w:rPr>
          <w:rFonts w:ascii="Verdana" w:eastAsia="Verdana" w:hAnsi="Verdana" w:cs="Verdana"/>
          <w:color w:val="000000"/>
          <w:sz w:val="20"/>
          <w:szCs w:val="20"/>
        </w:rPr>
      </w:pPr>
      <w:r w:rsidRPr="00893D57">
        <w:rPr>
          <w:rFonts w:ascii="Aptos" w:hAnsi="Aptos"/>
          <w:sz w:val="20"/>
          <w:szCs w:val="20"/>
        </w:rPr>
        <w:fldChar w:fldCharType="end"/>
      </w:r>
      <w:bookmarkEnd w:id="3"/>
    </w:p>
    <w:p w14:paraId="400434AE" w14:textId="77777777" w:rsidR="00E77A97" w:rsidRDefault="00E77A97">
      <w:pPr>
        <w:rPr>
          <w:rFonts w:ascii="Verdana" w:eastAsia="Verdana" w:hAnsi="Verdana" w:cs="Verdana"/>
          <w:color w:val="000000"/>
          <w:sz w:val="20"/>
          <w:szCs w:val="20"/>
        </w:rPr>
      </w:pPr>
    </w:p>
    <w:p w14:paraId="400434AF" w14:textId="77777777" w:rsidR="00E77A97" w:rsidRDefault="00E77A97">
      <w:pPr>
        <w:rPr>
          <w:rFonts w:ascii="Verdana" w:eastAsia="Verdana" w:hAnsi="Verdana" w:cs="Verdana"/>
          <w:color w:val="000000"/>
          <w:sz w:val="20"/>
          <w:szCs w:val="20"/>
        </w:rPr>
      </w:pPr>
    </w:p>
    <w:p w14:paraId="400434B0" w14:textId="77777777" w:rsidR="00E77A97" w:rsidRDefault="00E77A97">
      <w:pPr>
        <w:rPr>
          <w:rFonts w:ascii="Verdana" w:eastAsia="Verdana" w:hAnsi="Verdana" w:cs="Verdana"/>
          <w:color w:val="000000"/>
          <w:sz w:val="20"/>
          <w:szCs w:val="20"/>
        </w:rPr>
      </w:pPr>
    </w:p>
    <w:p w14:paraId="400434B1" w14:textId="77777777" w:rsidR="00E77A97" w:rsidRDefault="00E77A97">
      <w:pPr>
        <w:rPr>
          <w:rFonts w:ascii="Verdana" w:eastAsia="Verdana" w:hAnsi="Verdana" w:cs="Verdana"/>
          <w:color w:val="000000"/>
          <w:sz w:val="20"/>
          <w:szCs w:val="20"/>
        </w:rPr>
      </w:pPr>
    </w:p>
    <w:p w14:paraId="400434B2" w14:textId="77777777" w:rsidR="00E77A97" w:rsidRDefault="00E77A97">
      <w:pPr>
        <w:rPr>
          <w:rFonts w:ascii="Verdana" w:eastAsia="Verdana" w:hAnsi="Verdana" w:cs="Verdana"/>
          <w:color w:val="000000"/>
          <w:sz w:val="20"/>
          <w:szCs w:val="20"/>
        </w:rPr>
      </w:pPr>
    </w:p>
    <w:p w14:paraId="400434B3" w14:textId="77777777" w:rsidR="00E77A97" w:rsidRDefault="00E77A97">
      <w:pPr>
        <w:rPr>
          <w:rFonts w:ascii="Verdana" w:eastAsia="Verdana" w:hAnsi="Verdana" w:cs="Verdana"/>
          <w:color w:val="000000"/>
          <w:sz w:val="20"/>
          <w:szCs w:val="20"/>
        </w:rPr>
      </w:pPr>
    </w:p>
    <w:p w14:paraId="400434B4" w14:textId="77777777" w:rsidR="00E77A97" w:rsidRDefault="00E77A97">
      <w:pPr>
        <w:rPr>
          <w:rFonts w:ascii="Verdana" w:eastAsia="Verdana" w:hAnsi="Verdana" w:cs="Verdana"/>
          <w:color w:val="000000"/>
          <w:sz w:val="20"/>
          <w:szCs w:val="20"/>
        </w:rPr>
      </w:pPr>
    </w:p>
    <w:p w14:paraId="400434B5" w14:textId="77777777" w:rsidR="00E77A97" w:rsidRDefault="00E77A97">
      <w:pPr>
        <w:rPr>
          <w:rFonts w:ascii="Verdana" w:eastAsia="Verdana" w:hAnsi="Verdana" w:cs="Verdana"/>
          <w:color w:val="000000"/>
          <w:sz w:val="20"/>
          <w:szCs w:val="20"/>
        </w:rPr>
      </w:pPr>
    </w:p>
    <w:p w14:paraId="400434B6" w14:textId="77777777" w:rsidR="00E77A97" w:rsidRDefault="00E77A97">
      <w:pPr>
        <w:rPr>
          <w:rFonts w:ascii="Verdana" w:eastAsia="Verdana" w:hAnsi="Verdana" w:cs="Verdana"/>
          <w:color w:val="000000"/>
          <w:sz w:val="20"/>
          <w:szCs w:val="20"/>
        </w:rPr>
      </w:pPr>
    </w:p>
    <w:p w14:paraId="400434B7" w14:textId="77777777" w:rsidR="00E77A97" w:rsidRDefault="00E77A97">
      <w:pPr>
        <w:rPr>
          <w:rFonts w:ascii="Verdana" w:eastAsia="Verdana" w:hAnsi="Verdana" w:cs="Verdana"/>
          <w:color w:val="000000"/>
          <w:sz w:val="20"/>
          <w:szCs w:val="20"/>
        </w:rPr>
      </w:pPr>
    </w:p>
    <w:p w14:paraId="400434B8" w14:textId="77777777" w:rsidR="00E77A97" w:rsidRDefault="00E77A97">
      <w:pPr>
        <w:rPr>
          <w:rFonts w:ascii="Verdana" w:eastAsia="Verdana" w:hAnsi="Verdana" w:cs="Verdana"/>
          <w:color w:val="000000"/>
          <w:sz w:val="20"/>
          <w:szCs w:val="20"/>
        </w:rPr>
      </w:pPr>
    </w:p>
    <w:p w14:paraId="400434B9" w14:textId="77777777" w:rsidR="00E77A97" w:rsidRDefault="00E77A97">
      <w:pPr>
        <w:rPr>
          <w:rFonts w:ascii="Verdana" w:eastAsia="Verdana" w:hAnsi="Verdana" w:cs="Verdana"/>
          <w:color w:val="000000"/>
          <w:sz w:val="20"/>
          <w:szCs w:val="20"/>
        </w:rPr>
      </w:pPr>
    </w:p>
    <w:p w14:paraId="400434BA" w14:textId="77777777" w:rsidR="00E77A97" w:rsidRDefault="00E77A97">
      <w:pPr>
        <w:rPr>
          <w:rFonts w:ascii="Verdana" w:eastAsia="Verdana" w:hAnsi="Verdana" w:cs="Verdana"/>
          <w:color w:val="000000"/>
          <w:sz w:val="20"/>
          <w:szCs w:val="20"/>
        </w:rPr>
      </w:pPr>
    </w:p>
    <w:p w14:paraId="400434BB" w14:textId="77777777" w:rsidR="00E77A97" w:rsidRDefault="00E77A97">
      <w:pPr>
        <w:rPr>
          <w:rFonts w:ascii="Verdana" w:eastAsia="Verdana" w:hAnsi="Verdana" w:cs="Verdana"/>
          <w:color w:val="000000"/>
          <w:sz w:val="20"/>
          <w:szCs w:val="20"/>
        </w:rPr>
      </w:pPr>
    </w:p>
    <w:p w14:paraId="400434BC" w14:textId="77777777" w:rsidR="00E77A97" w:rsidRDefault="00E77A97">
      <w:pPr>
        <w:rPr>
          <w:rFonts w:ascii="Verdana" w:eastAsia="Verdana" w:hAnsi="Verdana" w:cs="Verdana"/>
          <w:color w:val="000000"/>
          <w:sz w:val="20"/>
          <w:szCs w:val="20"/>
        </w:rPr>
      </w:pPr>
    </w:p>
    <w:p w14:paraId="400434BD" w14:textId="77777777" w:rsidR="00E77A97" w:rsidRDefault="00E77A97">
      <w:pPr>
        <w:rPr>
          <w:rFonts w:ascii="Verdana" w:eastAsia="Verdana" w:hAnsi="Verdana" w:cs="Verdana"/>
          <w:color w:val="000000"/>
          <w:sz w:val="20"/>
          <w:szCs w:val="20"/>
        </w:rPr>
      </w:pPr>
    </w:p>
    <w:p w14:paraId="400434BE" w14:textId="77777777" w:rsidR="00E77A97" w:rsidRDefault="00E77A97">
      <w:pPr>
        <w:rPr>
          <w:rFonts w:ascii="Verdana" w:eastAsia="Verdana" w:hAnsi="Verdana" w:cs="Verdana"/>
          <w:color w:val="000000"/>
          <w:sz w:val="20"/>
          <w:szCs w:val="20"/>
        </w:rPr>
      </w:pPr>
    </w:p>
    <w:p w14:paraId="400434BF" w14:textId="2B4E98DB" w:rsidR="00E77A97" w:rsidRDefault="00DD562D" w:rsidP="00DD562D">
      <w:pPr>
        <w:pStyle w:val="NoSpacing"/>
        <w:tabs>
          <w:tab w:val="left" w:pos="720"/>
          <w:tab w:val="left" w:pos="3075"/>
        </w:tabs>
        <w:rPr>
          <w:rFonts w:eastAsia="Verdana"/>
        </w:rPr>
      </w:pPr>
      <w:r>
        <w:rPr>
          <w:rFonts w:eastAsia="Verdana"/>
        </w:rPr>
        <w:tab/>
      </w:r>
      <w:r>
        <w:rPr>
          <w:rFonts w:eastAsia="Verdana"/>
        </w:rPr>
        <w:tab/>
      </w:r>
    </w:p>
    <w:p w14:paraId="400434C0" w14:textId="77777777" w:rsidR="00E77A97" w:rsidRDefault="00E77A97">
      <w:pPr>
        <w:rPr>
          <w:rFonts w:ascii="Verdana" w:eastAsia="Verdana" w:hAnsi="Verdana" w:cs="Verdana"/>
          <w:color w:val="000000"/>
          <w:sz w:val="20"/>
          <w:szCs w:val="20"/>
        </w:rPr>
      </w:pPr>
    </w:p>
    <w:p w14:paraId="400434C1" w14:textId="77777777" w:rsidR="00E77A97" w:rsidRDefault="00E77A97">
      <w:pPr>
        <w:rPr>
          <w:rFonts w:ascii="Verdana" w:eastAsia="Verdana" w:hAnsi="Verdana" w:cs="Verdana"/>
          <w:color w:val="000000"/>
          <w:sz w:val="20"/>
          <w:szCs w:val="20"/>
        </w:rPr>
      </w:pPr>
    </w:p>
    <w:p w14:paraId="400434C2" w14:textId="77777777" w:rsidR="00E77A97" w:rsidRDefault="00E77A97">
      <w:pPr>
        <w:rPr>
          <w:rFonts w:ascii="Verdana" w:eastAsia="Verdana" w:hAnsi="Verdana" w:cs="Verdana"/>
          <w:color w:val="000000"/>
          <w:sz w:val="20"/>
          <w:szCs w:val="20"/>
        </w:rPr>
      </w:pPr>
    </w:p>
    <w:p w14:paraId="400434C3" w14:textId="77777777" w:rsidR="00E77A97" w:rsidRDefault="00E77A97">
      <w:pPr>
        <w:rPr>
          <w:rFonts w:ascii="Verdana" w:eastAsia="Verdana" w:hAnsi="Verdana" w:cs="Verdana"/>
          <w:color w:val="000000"/>
          <w:sz w:val="20"/>
          <w:szCs w:val="20"/>
        </w:rPr>
      </w:pPr>
    </w:p>
    <w:p w14:paraId="400434C4" w14:textId="77777777" w:rsidR="00E77A97" w:rsidRDefault="00E77A97">
      <w:pPr>
        <w:rPr>
          <w:rFonts w:ascii="Verdana" w:eastAsia="Verdana" w:hAnsi="Verdana" w:cs="Verdana"/>
          <w:color w:val="000000"/>
          <w:sz w:val="20"/>
          <w:szCs w:val="20"/>
        </w:rPr>
      </w:pPr>
    </w:p>
    <w:p w14:paraId="400434C5" w14:textId="77777777" w:rsidR="00E77A97" w:rsidRDefault="00E77A97">
      <w:pPr>
        <w:rPr>
          <w:rFonts w:ascii="Verdana" w:eastAsia="Verdana" w:hAnsi="Verdana" w:cs="Verdana"/>
          <w:color w:val="000000"/>
          <w:sz w:val="20"/>
          <w:szCs w:val="20"/>
        </w:rPr>
      </w:pPr>
    </w:p>
    <w:p w14:paraId="400434C6" w14:textId="77777777" w:rsidR="00E77A97" w:rsidRDefault="00E77A97">
      <w:pPr>
        <w:rPr>
          <w:rFonts w:ascii="Verdana" w:eastAsia="Verdana" w:hAnsi="Verdana" w:cs="Verdana"/>
          <w:color w:val="000000"/>
          <w:sz w:val="20"/>
          <w:szCs w:val="20"/>
        </w:rPr>
      </w:pPr>
    </w:p>
    <w:p w14:paraId="400434C7" w14:textId="77777777" w:rsidR="00E77A97" w:rsidRDefault="00E77A97">
      <w:pPr>
        <w:rPr>
          <w:rFonts w:ascii="Verdana" w:eastAsia="Verdana" w:hAnsi="Verdana" w:cs="Verdana"/>
          <w:color w:val="000000"/>
          <w:sz w:val="20"/>
          <w:szCs w:val="20"/>
        </w:rPr>
      </w:pPr>
    </w:p>
    <w:p w14:paraId="400434C8" w14:textId="77777777" w:rsidR="00E77A97" w:rsidRDefault="00E77A97">
      <w:pPr>
        <w:rPr>
          <w:rFonts w:ascii="Verdana" w:eastAsia="Verdana" w:hAnsi="Verdana" w:cs="Verdana"/>
          <w:color w:val="000000"/>
          <w:sz w:val="20"/>
          <w:szCs w:val="20"/>
        </w:rPr>
      </w:pPr>
    </w:p>
    <w:p w14:paraId="400434C9" w14:textId="77777777" w:rsidR="00E77A97" w:rsidRDefault="00E77A97">
      <w:pPr>
        <w:rPr>
          <w:rFonts w:ascii="Verdana" w:eastAsia="Verdana" w:hAnsi="Verdana" w:cs="Verdana"/>
          <w:color w:val="000000"/>
          <w:sz w:val="20"/>
          <w:szCs w:val="20"/>
        </w:rPr>
      </w:pPr>
    </w:p>
    <w:p w14:paraId="400434CA" w14:textId="77777777" w:rsidR="00E77A97" w:rsidRDefault="00E77A97">
      <w:pPr>
        <w:rPr>
          <w:rFonts w:ascii="Verdana" w:eastAsia="Verdana" w:hAnsi="Verdana" w:cs="Verdana"/>
          <w:color w:val="000000"/>
          <w:sz w:val="20"/>
          <w:szCs w:val="20"/>
        </w:rPr>
      </w:pPr>
    </w:p>
    <w:p w14:paraId="400434CB" w14:textId="77777777" w:rsidR="00E77A97" w:rsidRDefault="00E77A97">
      <w:pPr>
        <w:rPr>
          <w:rFonts w:ascii="Verdana" w:eastAsia="Verdana" w:hAnsi="Verdana" w:cs="Verdana"/>
          <w:color w:val="000000"/>
          <w:sz w:val="20"/>
          <w:szCs w:val="20"/>
        </w:rPr>
      </w:pPr>
    </w:p>
    <w:p w14:paraId="400434CC" w14:textId="77777777" w:rsidR="00E77A97" w:rsidRDefault="00E77A97">
      <w:pPr>
        <w:rPr>
          <w:rFonts w:ascii="Verdana" w:eastAsia="Verdana" w:hAnsi="Verdana" w:cs="Verdana"/>
          <w:color w:val="000000"/>
          <w:sz w:val="20"/>
          <w:szCs w:val="20"/>
        </w:rPr>
      </w:pPr>
    </w:p>
    <w:p w14:paraId="400434CD" w14:textId="77777777" w:rsidR="00E77A97" w:rsidRDefault="00E77A97">
      <w:pPr>
        <w:rPr>
          <w:rFonts w:ascii="Verdana" w:eastAsia="Verdana" w:hAnsi="Verdana" w:cs="Verdana"/>
          <w:color w:val="000000"/>
          <w:sz w:val="20"/>
          <w:szCs w:val="20"/>
        </w:rPr>
      </w:pPr>
    </w:p>
    <w:p w14:paraId="400434CE" w14:textId="77777777" w:rsidR="00E77A97" w:rsidRDefault="00E77A97">
      <w:pPr>
        <w:rPr>
          <w:rFonts w:ascii="Verdana" w:eastAsia="Verdana" w:hAnsi="Verdana" w:cs="Verdana"/>
          <w:color w:val="000000"/>
          <w:sz w:val="20"/>
          <w:szCs w:val="20"/>
        </w:rPr>
      </w:pPr>
    </w:p>
    <w:p w14:paraId="400434CF" w14:textId="77777777" w:rsidR="00E77A97" w:rsidRDefault="00E77A97">
      <w:pPr>
        <w:rPr>
          <w:rFonts w:ascii="Verdana" w:eastAsia="Verdana" w:hAnsi="Verdana" w:cs="Verdana"/>
          <w:color w:val="000000"/>
          <w:sz w:val="20"/>
          <w:szCs w:val="20"/>
        </w:rPr>
      </w:pPr>
    </w:p>
    <w:p w14:paraId="400434D0" w14:textId="77777777" w:rsidR="00E77A97" w:rsidRDefault="00E77A97">
      <w:pPr>
        <w:rPr>
          <w:rFonts w:ascii="Verdana" w:eastAsia="Verdana" w:hAnsi="Verdana" w:cs="Verdana"/>
          <w:color w:val="000000"/>
          <w:sz w:val="20"/>
          <w:szCs w:val="20"/>
        </w:rPr>
      </w:pPr>
    </w:p>
    <w:p w14:paraId="400434D1" w14:textId="77777777" w:rsidR="00E77A97" w:rsidRDefault="00E77A97">
      <w:pPr>
        <w:rPr>
          <w:rFonts w:ascii="Verdana" w:eastAsia="Verdana" w:hAnsi="Verdana" w:cs="Verdana"/>
          <w:color w:val="000000"/>
          <w:sz w:val="20"/>
          <w:szCs w:val="20"/>
        </w:rPr>
      </w:pPr>
    </w:p>
    <w:p w14:paraId="400434D2" w14:textId="77777777" w:rsidR="00E77A97" w:rsidRDefault="00E77A97">
      <w:pPr>
        <w:rPr>
          <w:rFonts w:ascii="Verdana" w:eastAsia="Verdana" w:hAnsi="Verdana" w:cs="Verdana"/>
          <w:color w:val="000000"/>
          <w:sz w:val="20"/>
          <w:szCs w:val="20"/>
        </w:rPr>
      </w:pPr>
    </w:p>
    <w:p w14:paraId="400434D3" w14:textId="77777777" w:rsidR="00E77A97" w:rsidRDefault="00E77A97">
      <w:pPr>
        <w:rPr>
          <w:rFonts w:ascii="Verdana" w:eastAsia="Verdana" w:hAnsi="Verdana" w:cs="Verdana"/>
          <w:color w:val="000000"/>
          <w:sz w:val="20"/>
          <w:szCs w:val="20"/>
        </w:rPr>
      </w:pPr>
    </w:p>
    <w:p w14:paraId="400434D4" w14:textId="77777777" w:rsidR="00E77A97" w:rsidRDefault="00E77A97">
      <w:pPr>
        <w:rPr>
          <w:rFonts w:ascii="Verdana" w:eastAsia="Verdana" w:hAnsi="Verdana" w:cs="Verdana"/>
          <w:color w:val="000000"/>
          <w:sz w:val="20"/>
          <w:szCs w:val="20"/>
        </w:rPr>
      </w:pPr>
    </w:p>
    <w:p w14:paraId="400434D5" w14:textId="77777777" w:rsidR="00E77A97" w:rsidRDefault="00E77A97">
      <w:pPr>
        <w:rPr>
          <w:rFonts w:ascii="Verdana" w:eastAsia="Verdana" w:hAnsi="Verdana" w:cs="Verdana"/>
          <w:color w:val="000000"/>
          <w:sz w:val="20"/>
          <w:szCs w:val="20"/>
        </w:rPr>
      </w:pPr>
    </w:p>
    <w:p w14:paraId="400434D6" w14:textId="77777777" w:rsidR="00E77A97" w:rsidRDefault="00E77A97">
      <w:pPr>
        <w:rPr>
          <w:rFonts w:ascii="Verdana" w:eastAsia="Verdana" w:hAnsi="Verdana" w:cs="Verdana"/>
          <w:color w:val="000000"/>
          <w:sz w:val="20"/>
          <w:szCs w:val="20"/>
        </w:rPr>
      </w:pPr>
    </w:p>
    <w:p w14:paraId="400434D7" w14:textId="77777777" w:rsidR="00E77A97" w:rsidRDefault="00E77A97">
      <w:pPr>
        <w:rPr>
          <w:rFonts w:ascii="Verdana" w:eastAsia="Verdana" w:hAnsi="Verdana" w:cs="Verdana"/>
          <w:color w:val="000000"/>
          <w:sz w:val="20"/>
          <w:szCs w:val="20"/>
        </w:rPr>
      </w:pPr>
    </w:p>
    <w:p w14:paraId="400434D8" w14:textId="77777777" w:rsidR="00E77A97" w:rsidRDefault="00E77A97">
      <w:pPr>
        <w:rPr>
          <w:rFonts w:ascii="Verdana" w:eastAsia="Verdana" w:hAnsi="Verdana" w:cs="Verdana"/>
          <w:color w:val="000000"/>
          <w:sz w:val="20"/>
          <w:szCs w:val="20"/>
        </w:rPr>
      </w:pPr>
    </w:p>
    <w:p w14:paraId="400434DE" w14:textId="58DA3621" w:rsidR="00E77A97" w:rsidRDefault="00E77A97">
      <w:pPr>
        <w:rPr>
          <w:rFonts w:ascii="Verdana" w:eastAsia="Verdana" w:hAnsi="Verdana" w:cs="Verdana"/>
          <w:b/>
          <w:sz w:val="20"/>
          <w:szCs w:val="20"/>
        </w:rPr>
      </w:pPr>
    </w:p>
    <w:p w14:paraId="465B646F" w14:textId="3B28C500" w:rsidR="00317B24" w:rsidRDefault="00317B24">
      <w:pPr>
        <w:rPr>
          <w:rFonts w:ascii="Verdana" w:eastAsia="Verdana" w:hAnsi="Verdana" w:cs="Verdana"/>
          <w:b/>
          <w:sz w:val="20"/>
          <w:szCs w:val="20"/>
        </w:rPr>
      </w:pPr>
    </w:p>
    <w:p w14:paraId="261A6033" w14:textId="5CE95E24" w:rsidR="00317B24" w:rsidRDefault="00317B24">
      <w:pPr>
        <w:rPr>
          <w:rFonts w:ascii="Verdana" w:eastAsia="Verdana" w:hAnsi="Verdana" w:cs="Verdana"/>
          <w:b/>
          <w:sz w:val="20"/>
          <w:szCs w:val="20"/>
        </w:rPr>
      </w:pPr>
    </w:p>
    <w:p w14:paraId="7FCD6E34" w14:textId="77777777" w:rsidR="00317B24" w:rsidRDefault="00317B24">
      <w:pPr>
        <w:rPr>
          <w:rFonts w:ascii="Verdana" w:eastAsia="Verdana" w:hAnsi="Verdana" w:cs="Verdana"/>
          <w:b/>
          <w:sz w:val="20"/>
          <w:szCs w:val="20"/>
        </w:rPr>
      </w:pPr>
    </w:p>
    <w:p w14:paraId="2B044CB1" w14:textId="77777777" w:rsidR="00076A91" w:rsidRDefault="00076A91">
      <w:pPr>
        <w:rPr>
          <w:rFonts w:ascii="Aptos" w:eastAsia="Verdana" w:hAnsi="Aptos" w:cs="Verdana"/>
          <w:b/>
          <w:color w:val="000000"/>
          <w:sz w:val="20"/>
          <w:szCs w:val="20"/>
        </w:rPr>
      </w:pPr>
    </w:p>
    <w:p w14:paraId="400434DF" w14:textId="3FCA971D" w:rsidR="00E77A97" w:rsidRPr="001C3478" w:rsidRDefault="00317B24" w:rsidP="001C3478">
      <w:pPr>
        <w:pStyle w:val="Heading1"/>
        <w:rPr>
          <w:rFonts w:eastAsia="Verdana"/>
        </w:rPr>
      </w:pPr>
      <w:bookmarkStart w:id="4" w:name="_Toc178766070"/>
      <w:r w:rsidRPr="001C3478">
        <w:rPr>
          <w:rStyle w:val="Heading1Char"/>
          <w:rFonts w:eastAsia="Verdana"/>
        </w:rPr>
        <w:t>Introduction</w:t>
      </w:r>
      <w:bookmarkEnd w:id="4"/>
    </w:p>
    <w:p w14:paraId="400434E0" w14:textId="77777777" w:rsidR="00E77A97" w:rsidRPr="000D0744" w:rsidRDefault="00E77A97">
      <w:pPr>
        <w:rPr>
          <w:rFonts w:ascii="Aptos" w:eastAsia="Verdana" w:hAnsi="Aptos" w:cs="Verdana"/>
          <w:color w:val="000000"/>
          <w:sz w:val="20"/>
          <w:szCs w:val="20"/>
        </w:rPr>
      </w:pPr>
    </w:p>
    <w:p w14:paraId="400434E1" w14:textId="77777777" w:rsidR="00E77A97" w:rsidRPr="000D0744" w:rsidRDefault="00317B24">
      <w:pPr>
        <w:rPr>
          <w:rFonts w:ascii="Aptos" w:eastAsia="Verdana" w:hAnsi="Aptos" w:cs="Verdana"/>
          <w:color w:val="000000"/>
          <w:sz w:val="20"/>
          <w:szCs w:val="20"/>
        </w:rPr>
      </w:pPr>
      <w:r w:rsidRPr="000D0744">
        <w:rPr>
          <w:rFonts w:ascii="Aptos" w:eastAsia="Verdana" w:hAnsi="Aptos" w:cs="Verdana"/>
          <w:color w:val="000000"/>
          <w:sz w:val="20"/>
          <w:szCs w:val="20"/>
        </w:rPr>
        <w:t>All schools are asked to keep information confidential. This can relate to a variety of issues including family matters, drug use or other dangerous or illegal activities. Confidentiality is a whole school issue therefore it is important that all school staff follow the same policy.</w:t>
      </w:r>
    </w:p>
    <w:p w14:paraId="400434E2" w14:textId="77777777" w:rsidR="00E77A97" w:rsidRPr="000D0744" w:rsidRDefault="00E77A97">
      <w:pPr>
        <w:rPr>
          <w:rFonts w:ascii="Aptos" w:eastAsia="Verdana" w:hAnsi="Aptos" w:cs="Verdana"/>
          <w:color w:val="000000"/>
          <w:sz w:val="20"/>
          <w:szCs w:val="20"/>
        </w:rPr>
      </w:pPr>
    </w:p>
    <w:p w14:paraId="400434E3" w14:textId="77777777" w:rsidR="00E77A97" w:rsidRPr="000D0744" w:rsidRDefault="00317B24" w:rsidP="008F19B3">
      <w:pPr>
        <w:pStyle w:val="Heading1"/>
        <w:rPr>
          <w:rFonts w:eastAsia="Verdana"/>
        </w:rPr>
      </w:pPr>
      <w:bookmarkStart w:id="5" w:name="_Toc178766071"/>
      <w:r w:rsidRPr="000D0744">
        <w:rPr>
          <w:rFonts w:eastAsia="Verdana"/>
        </w:rPr>
        <w:t>Aims:</w:t>
      </w:r>
      <w:bookmarkEnd w:id="5"/>
    </w:p>
    <w:p w14:paraId="400434E4" w14:textId="77777777" w:rsidR="00E77A97" w:rsidRPr="000D0744" w:rsidRDefault="00E77A97">
      <w:pPr>
        <w:rPr>
          <w:rFonts w:ascii="Aptos" w:eastAsia="Verdana" w:hAnsi="Aptos" w:cs="Verdana"/>
          <w:b/>
          <w:color w:val="000000"/>
          <w:sz w:val="20"/>
          <w:szCs w:val="20"/>
        </w:rPr>
      </w:pPr>
    </w:p>
    <w:p w14:paraId="400434E5" w14:textId="77777777" w:rsidR="00E77A97" w:rsidRPr="000D0744" w:rsidRDefault="00317B24">
      <w:pPr>
        <w:numPr>
          <w:ilvl w:val="0"/>
          <w:numId w:val="1"/>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maintain an ethos of trust within the school.</w:t>
      </w:r>
    </w:p>
    <w:p w14:paraId="400434E6" w14:textId="77777777" w:rsidR="00E77A97" w:rsidRPr="000D0744" w:rsidRDefault="00317B24">
      <w:pPr>
        <w:numPr>
          <w:ilvl w:val="0"/>
          <w:numId w:val="1"/>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always protect students.</w:t>
      </w:r>
    </w:p>
    <w:p w14:paraId="400434E7" w14:textId="77777777" w:rsidR="00E77A97" w:rsidRPr="000D0744" w:rsidRDefault="00317B24">
      <w:pPr>
        <w:numPr>
          <w:ilvl w:val="0"/>
          <w:numId w:val="1"/>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reassure students that their best interests will be maintained.</w:t>
      </w:r>
    </w:p>
    <w:p w14:paraId="400434E8" w14:textId="77777777" w:rsidR="00E77A97" w:rsidRPr="000D0744" w:rsidRDefault="00317B24">
      <w:pPr>
        <w:numPr>
          <w:ilvl w:val="0"/>
          <w:numId w:val="1"/>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encourage students to talk to a trusted adult if they are having problems of any sort.</w:t>
      </w:r>
    </w:p>
    <w:p w14:paraId="400434E9" w14:textId="77777777" w:rsidR="00E77A97" w:rsidRPr="000D0744" w:rsidRDefault="00317B24">
      <w:pPr>
        <w:numPr>
          <w:ilvl w:val="0"/>
          <w:numId w:val="2"/>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give clear guidance to all school staff about confidentiality.</w:t>
      </w:r>
    </w:p>
    <w:p w14:paraId="400434EA" w14:textId="77777777" w:rsidR="00E77A97" w:rsidRPr="000D0744" w:rsidRDefault="00317B24">
      <w:pPr>
        <w:numPr>
          <w:ilvl w:val="0"/>
          <w:numId w:val="2"/>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give staff confidence to deal with sensitive issues.</w:t>
      </w:r>
    </w:p>
    <w:p w14:paraId="400434EB" w14:textId="77777777" w:rsidR="00E77A97" w:rsidRPr="000D0744" w:rsidRDefault="00317B24">
      <w:pPr>
        <w:numPr>
          <w:ilvl w:val="0"/>
          <w:numId w:val="2"/>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ensure that students and parents/carers know that school staff cannot offer unconditional confidentiality.</w:t>
      </w:r>
    </w:p>
    <w:p w14:paraId="400434EC" w14:textId="7575AE14" w:rsidR="00E77A97" w:rsidRPr="000D0744" w:rsidRDefault="00317B24">
      <w:pPr>
        <w:numPr>
          <w:ilvl w:val="0"/>
          <w:numId w:val="2"/>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 xml:space="preserve">To ensure that students and parents/carers are reassured that if confidentiality has to be </w:t>
      </w:r>
      <w:r w:rsidR="008F19B3" w:rsidRPr="000D0744">
        <w:rPr>
          <w:rFonts w:ascii="Aptos" w:eastAsia="Verdana" w:hAnsi="Aptos" w:cs="Verdana"/>
          <w:color w:val="000000"/>
          <w:sz w:val="20"/>
          <w:szCs w:val="20"/>
        </w:rPr>
        <w:t>broken,</w:t>
      </w:r>
      <w:r w:rsidRPr="000D0744">
        <w:rPr>
          <w:rFonts w:ascii="Aptos" w:eastAsia="Verdana" w:hAnsi="Aptos" w:cs="Verdana"/>
          <w:color w:val="000000"/>
          <w:sz w:val="20"/>
          <w:szCs w:val="20"/>
        </w:rPr>
        <w:t xml:space="preserve"> they will be informed first and then supported appropriately. </w:t>
      </w:r>
    </w:p>
    <w:p w14:paraId="400434ED" w14:textId="77777777" w:rsidR="00E77A97" w:rsidRPr="000D0744" w:rsidRDefault="00317B24">
      <w:pPr>
        <w:numPr>
          <w:ilvl w:val="0"/>
          <w:numId w:val="2"/>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To ensure that if there are child protection issues then the correct procedure is followed.</w:t>
      </w:r>
    </w:p>
    <w:p w14:paraId="400434EE" w14:textId="77777777" w:rsidR="00E77A97" w:rsidRPr="000D0744" w:rsidRDefault="00E77A97">
      <w:pPr>
        <w:rPr>
          <w:rFonts w:ascii="Aptos" w:eastAsia="Verdana" w:hAnsi="Aptos" w:cs="Verdana"/>
          <w:color w:val="000000"/>
          <w:sz w:val="20"/>
          <w:szCs w:val="20"/>
        </w:rPr>
      </w:pPr>
    </w:p>
    <w:p w14:paraId="400434EF" w14:textId="77777777" w:rsidR="00E77A97" w:rsidRPr="000D0744" w:rsidRDefault="00E77A97">
      <w:pPr>
        <w:rPr>
          <w:rFonts w:ascii="Aptos" w:eastAsia="Verdana" w:hAnsi="Aptos" w:cs="Verdana"/>
          <w:color w:val="000000"/>
          <w:sz w:val="20"/>
          <w:szCs w:val="20"/>
        </w:rPr>
      </w:pPr>
    </w:p>
    <w:p w14:paraId="400434F0" w14:textId="77777777" w:rsidR="00E77A97" w:rsidRPr="000D0744" w:rsidRDefault="00317B24" w:rsidP="008F19B3">
      <w:pPr>
        <w:pStyle w:val="Heading1"/>
        <w:rPr>
          <w:rFonts w:eastAsia="Verdana"/>
        </w:rPr>
      </w:pPr>
      <w:bookmarkStart w:id="6" w:name="_Toc178766072"/>
      <w:r w:rsidRPr="000D0744">
        <w:rPr>
          <w:rFonts w:eastAsia="Verdana"/>
        </w:rPr>
        <w:t>Process:</w:t>
      </w:r>
      <w:bookmarkEnd w:id="6"/>
    </w:p>
    <w:p w14:paraId="400434F1" w14:textId="77777777" w:rsidR="00E77A97" w:rsidRPr="000D0744" w:rsidRDefault="00E77A97">
      <w:pPr>
        <w:rPr>
          <w:rFonts w:ascii="Aptos" w:eastAsia="Verdana" w:hAnsi="Aptos" w:cs="Verdana"/>
          <w:b/>
          <w:color w:val="000000"/>
          <w:sz w:val="20"/>
          <w:szCs w:val="20"/>
        </w:rPr>
      </w:pPr>
    </w:p>
    <w:p w14:paraId="400434F2" w14:textId="14983EB9"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 xml:space="preserve">All information held in school is held to adhere to our </w:t>
      </w:r>
      <w:r w:rsidR="001B7277" w:rsidRPr="000D0744">
        <w:rPr>
          <w:rFonts w:ascii="Aptos" w:eastAsia="Verdana" w:hAnsi="Aptos" w:cs="Verdana"/>
          <w:color w:val="000000"/>
          <w:sz w:val="20"/>
          <w:szCs w:val="20"/>
        </w:rPr>
        <w:t>data protection</w:t>
      </w:r>
      <w:r w:rsidRPr="000D0744">
        <w:rPr>
          <w:rFonts w:ascii="Aptos" w:eastAsia="Verdana" w:hAnsi="Aptos" w:cs="Verdana"/>
          <w:color w:val="000000"/>
          <w:sz w:val="20"/>
          <w:szCs w:val="20"/>
        </w:rPr>
        <w:t xml:space="preserve"> policy.</w:t>
      </w:r>
    </w:p>
    <w:p w14:paraId="400434F3"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All information on individual students is private and is shared with staff confidentially.</w:t>
      </w:r>
    </w:p>
    <w:p w14:paraId="400434F4"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All social services, medical and personal information about a student is held in a safe and secure place which cannot be accessed by individuals other than school staff.</w:t>
      </w:r>
    </w:p>
    <w:p w14:paraId="400434F5"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Students and parents/carers are welcomed into school to discuss issues causing concern.</w:t>
      </w:r>
    </w:p>
    <w:p w14:paraId="400434F6"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The school has a member of staff as a Designated Safeguarding Lead (DSL).</w:t>
      </w:r>
    </w:p>
    <w:p w14:paraId="400434F7"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 xml:space="preserve">Child protection procedures are understood by staff and training is undertaken annually. </w:t>
      </w:r>
    </w:p>
    <w:p w14:paraId="400434F8"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All staff are aware of some confidential matters to support individuals. Staff will respect the sensitivity of such cases and not divulge information to people unconnected professionally with the individual concerned.</w:t>
      </w:r>
    </w:p>
    <w:p w14:paraId="400434F9"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When volunteers and students are working in classes, they do not discuss educational matters including behaviour issues outside the classroom.</w:t>
      </w:r>
    </w:p>
    <w:p w14:paraId="400434FA"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Information about students is shared with parents/carers about their child. Parents/carers do not have access to any other child’s books, grades, and progress at any time. Information about a child will be shared with a receiving school when a child changes school.</w:t>
      </w:r>
    </w:p>
    <w:p w14:paraId="400434FB"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Photographs of students are not used without parents/carers consent.</w:t>
      </w:r>
    </w:p>
    <w:p w14:paraId="400434FC"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Governors do not divulge details about individuals to any person outside of the Governor meeting.</w:t>
      </w:r>
    </w:p>
    <w:p w14:paraId="400434FD"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At full governing body meetings matters such as student exclusion, personnel issues, and personal details of any member of the school community will be dealt with in the head teacher report. This is not for the knowledge of persons outside the meeting. Confidential minutes will be kept separately and are not published.</w:t>
      </w:r>
    </w:p>
    <w:p w14:paraId="400434FE" w14:textId="77777777" w:rsidR="00E77A97" w:rsidRPr="000D0744" w:rsidRDefault="00317B24">
      <w:pPr>
        <w:numPr>
          <w:ilvl w:val="0"/>
          <w:numId w:val="5"/>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Staff performance management will be carried out privately. Targets for individuals, named lesson observation sheets and other performance data will be held by the head teacher.</w:t>
      </w:r>
    </w:p>
    <w:p w14:paraId="400434FF" w14:textId="77777777" w:rsidR="00E77A97" w:rsidRDefault="00E77A97">
      <w:pPr>
        <w:rPr>
          <w:rFonts w:ascii="Aptos" w:eastAsia="Verdana" w:hAnsi="Aptos" w:cs="Verdana"/>
          <w:color w:val="000000"/>
          <w:sz w:val="20"/>
          <w:szCs w:val="20"/>
        </w:rPr>
      </w:pPr>
    </w:p>
    <w:p w14:paraId="0953533D" w14:textId="77777777" w:rsidR="008F19B3" w:rsidRDefault="008F19B3">
      <w:pPr>
        <w:rPr>
          <w:rFonts w:ascii="Aptos" w:eastAsia="Verdana" w:hAnsi="Aptos" w:cs="Verdana"/>
          <w:color w:val="000000"/>
          <w:sz w:val="20"/>
          <w:szCs w:val="20"/>
        </w:rPr>
      </w:pPr>
    </w:p>
    <w:p w14:paraId="72B1B065" w14:textId="77777777" w:rsidR="008F19B3" w:rsidRDefault="008F19B3">
      <w:pPr>
        <w:rPr>
          <w:rFonts w:ascii="Aptos" w:eastAsia="Verdana" w:hAnsi="Aptos" w:cs="Verdana"/>
          <w:color w:val="000000"/>
          <w:sz w:val="20"/>
          <w:szCs w:val="20"/>
        </w:rPr>
      </w:pPr>
    </w:p>
    <w:p w14:paraId="2B4EAABD" w14:textId="77777777" w:rsidR="008F19B3" w:rsidRPr="000D0744" w:rsidRDefault="008F19B3">
      <w:pPr>
        <w:rPr>
          <w:rFonts w:ascii="Aptos" w:eastAsia="Verdana" w:hAnsi="Aptos" w:cs="Verdana"/>
          <w:color w:val="000000"/>
          <w:sz w:val="20"/>
          <w:szCs w:val="20"/>
        </w:rPr>
      </w:pPr>
    </w:p>
    <w:p w14:paraId="40043500" w14:textId="77777777" w:rsidR="00E77A97" w:rsidRPr="000D0744" w:rsidRDefault="00317B24" w:rsidP="008F19B3">
      <w:pPr>
        <w:pStyle w:val="Heading1"/>
        <w:rPr>
          <w:rFonts w:eastAsia="Verdana"/>
        </w:rPr>
      </w:pPr>
      <w:bookmarkStart w:id="7" w:name="_Toc178766073"/>
      <w:r w:rsidRPr="000D0744">
        <w:rPr>
          <w:rFonts w:eastAsia="Verdana"/>
        </w:rPr>
        <w:lastRenderedPageBreak/>
        <w:t>In lessons:</w:t>
      </w:r>
      <w:bookmarkEnd w:id="7"/>
    </w:p>
    <w:p w14:paraId="40043501" w14:textId="77777777" w:rsidR="00E77A97" w:rsidRPr="000D0744" w:rsidRDefault="00E77A97">
      <w:pPr>
        <w:rPr>
          <w:rFonts w:ascii="Aptos" w:eastAsia="Verdana" w:hAnsi="Aptos" w:cs="Verdana"/>
          <w:color w:val="000000"/>
          <w:sz w:val="20"/>
          <w:szCs w:val="20"/>
        </w:rPr>
      </w:pPr>
    </w:p>
    <w:p w14:paraId="40043502" w14:textId="77777777" w:rsidR="00E77A97" w:rsidRPr="000D0744" w:rsidRDefault="00317B24">
      <w:pPr>
        <w:numPr>
          <w:ilvl w:val="0"/>
          <w:numId w:val="4"/>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Ground rules and distancing techniques are used where sensitive issues are being addressed.</w:t>
      </w:r>
    </w:p>
    <w:p w14:paraId="40043503" w14:textId="77777777" w:rsidR="00E77A97" w:rsidRPr="000D0744" w:rsidRDefault="00317B24">
      <w:pPr>
        <w:numPr>
          <w:ilvl w:val="0"/>
          <w:numId w:val="4"/>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Staff will not put pressure on students to disclose personal information and will discourage fellow students from applying such pressure.</w:t>
      </w:r>
    </w:p>
    <w:p w14:paraId="40043504" w14:textId="77777777" w:rsidR="00E77A97" w:rsidRPr="000D0744" w:rsidRDefault="00E77A97">
      <w:pPr>
        <w:rPr>
          <w:rFonts w:ascii="Aptos" w:eastAsia="Verdana" w:hAnsi="Aptos" w:cs="Verdana"/>
          <w:color w:val="000000"/>
          <w:sz w:val="20"/>
          <w:szCs w:val="20"/>
        </w:rPr>
      </w:pPr>
    </w:p>
    <w:p w14:paraId="40043505" w14:textId="77777777" w:rsidR="00E77A97" w:rsidRPr="000D0744" w:rsidRDefault="00317B24" w:rsidP="008F19B3">
      <w:pPr>
        <w:pStyle w:val="Heading1"/>
        <w:rPr>
          <w:rFonts w:eastAsia="Verdana"/>
        </w:rPr>
      </w:pPr>
      <w:bookmarkStart w:id="8" w:name="_Toc178766074"/>
      <w:r w:rsidRPr="000D0744">
        <w:rPr>
          <w:rFonts w:eastAsia="Verdana"/>
        </w:rPr>
        <w:t>Personal disclosures:</w:t>
      </w:r>
      <w:bookmarkEnd w:id="8"/>
    </w:p>
    <w:p w14:paraId="40043506" w14:textId="77777777" w:rsidR="00E77A97" w:rsidRPr="000D0744" w:rsidRDefault="00E77A97">
      <w:pPr>
        <w:rPr>
          <w:rFonts w:ascii="Aptos" w:eastAsia="Verdana" w:hAnsi="Aptos" w:cs="Verdana"/>
          <w:b/>
          <w:color w:val="000000"/>
          <w:sz w:val="20"/>
          <w:szCs w:val="20"/>
        </w:rPr>
      </w:pPr>
    </w:p>
    <w:p w14:paraId="40043507" w14:textId="77777777" w:rsidR="00E77A97" w:rsidRPr="000D0744" w:rsidRDefault="00317B24">
      <w:pPr>
        <w:numPr>
          <w:ilvl w:val="0"/>
          <w:numId w:val="3"/>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If disclosures from students take place at an inappropriate place or time the member of staff will talk to the student concerned privately.</w:t>
      </w:r>
    </w:p>
    <w:p w14:paraId="40043508" w14:textId="77777777" w:rsidR="00E77A97" w:rsidRPr="000D0744" w:rsidRDefault="00317B24">
      <w:pPr>
        <w:numPr>
          <w:ilvl w:val="0"/>
          <w:numId w:val="3"/>
        </w:numPr>
        <w:pBdr>
          <w:top w:val="nil"/>
          <w:left w:val="nil"/>
          <w:bottom w:val="nil"/>
          <w:right w:val="nil"/>
          <w:between w:val="nil"/>
        </w:pBdr>
        <w:rPr>
          <w:rFonts w:ascii="Aptos" w:eastAsia="Verdana" w:hAnsi="Aptos" w:cs="Verdana"/>
          <w:color w:val="000000"/>
          <w:sz w:val="20"/>
          <w:szCs w:val="20"/>
        </w:rPr>
      </w:pPr>
      <w:r w:rsidRPr="000D0744">
        <w:rPr>
          <w:rFonts w:ascii="Aptos" w:eastAsia="Verdana" w:hAnsi="Aptos" w:cs="Verdana"/>
          <w:color w:val="000000"/>
          <w:sz w:val="20"/>
          <w:szCs w:val="20"/>
        </w:rPr>
        <w:t>The member of staff is encouraged to talk to a member of the safeguarding team for advice on suitable actions.</w:t>
      </w:r>
    </w:p>
    <w:p w14:paraId="40043509" w14:textId="77777777" w:rsidR="00E77A97" w:rsidRPr="000D0744" w:rsidRDefault="00E77A97">
      <w:pPr>
        <w:rPr>
          <w:rFonts w:ascii="Aptos" w:eastAsia="Verdana" w:hAnsi="Aptos" w:cs="Verdana"/>
          <w:color w:val="000000"/>
          <w:sz w:val="20"/>
          <w:szCs w:val="20"/>
        </w:rPr>
      </w:pPr>
    </w:p>
    <w:p w14:paraId="4004350A" w14:textId="77777777" w:rsidR="00E77A97" w:rsidRPr="000D0744" w:rsidRDefault="00317B24" w:rsidP="008F19B3">
      <w:pPr>
        <w:pStyle w:val="Heading1"/>
        <w:rPr>
          <w:rFonts w:eastAsia="Verdana"/>
        </w:rPr>
      </w:pPr>
      <w:bookmarkStart w:id="9" w:name="_Toc178766075"/>
      <w:r w:rsidRPr="000D0744">
        <w:rPr>
          <w:rFonts w:eastAsia="Verdana"/>
        </w:rPr>
        <w:t>Equal opportunities:</w:t>
      </w:r>
      <w:bookmarkEnd w:id="9"/>
    </w:p>
    <w:p w14:paraId="4004350B" w14:textId="77777777" w:rsidR="00E77A97" w:rsidRPr="000D0744" w:rsidRDefault="00E77A97">
      <w:pPr>
        <w:rPr>
          <w:rFonts w:ascii="Aptos" w:eastAsia="Verdana" w:hAnsi="Aptos" w:cs="Verdana"/>
          <w:b/>
          <w:color w:val="000000"/>
          <w:sz w:val="20"/>
          <w:szCs w:val="20"/>
        </w:rPr>
      </w:pPr>
    </w:p>
    <w:p w14:paraId="4004350C" w14:textId="77777777" w:rsidR="00E77A97" w:rsidRPr="000D0744" w:rsidRDefault="00317B24">
      <w:pPr>
        <w:rPr>
          <w:rFonts w:ascii="Aptos" w:eastAsia="Verdana" w:hAnsi="Aptos" w:cs="Verdana"/>
          <w:color w:val="000000"/>
          <w:sz w:val="20"/>
          <w:szCs w:val="20"/>
        </w:rPr>
      </w:pPr>
      <w:r w:rsidRPr="000D0744">
        <w:rPr>
          <w:rFonts w:ascii="Aptos" w:eastAsia="Verdana" w:hAnsi="Aptos" w:cs="Verdana"/>
          <w:color w:val="000000"/>
          <w:sz w:val="20"/>
          <w:szCs w:val="20"/>
        </w:rPr>
        <w:t>All students have the right to the same level of confidentiality irrespective of gender, race, religion, medical concerns, and special educational needs. However, staff may need to discuss an individual case with a class or group. Permission to discuss an individual case with a class or group should be sought from parents/carers first.</w:t>
      </w:r>
    </w:p>
    <w:p w14:paraId="4004350D" w14:textId="77777777" w:rsidR="00E77A97" w:rsidRPr="000D0744" w:rsidRDefault="00E77A97">
      <w:pPr>
        <w:rPr>
          <w:rFonts w:ascii="Aptos" w:eastAsia="Verdana" w:hAnsi="Aptos" w:cs="Verdana"/>
          <w:color w:val="000000"/>
          <w:sz w:val="20"/>
          <w:szCs w:val="20"/>
        </w:rPr>
      </w:pPr>
    </w:p>
    <w:p w14:paraId="4004350E" w14:textId="77777777" w:rsidR="00E77A97" w:rsidRPr="000D0744" w:rsidRDefault="00317B24" w:rsidP="008F19B3">
      <w:pPr>
        <w:pStyle w:val="Heading1"/>
        <w:rPr>
          <w:rFonts w:eastAsia="Verdana"/>
        </w:rPr>
      </w:pPr>
      <w:bookmarkStart w:id="10" w:name="_Toc178766076"/>
      <w:r w:rsidRPr="000D0744">
        <w:rPr>
          <w:rFonts w:eastAsia="Verdana"/>
        </w:rPr>
        <w:t>Health professionals:</w:t>
      </w:r>
      <w:bookmarkEnd w:id="10"/>
    </w:p>
    <w:p w14:paraId="4004350F" w14:textId="77777777" w:rsidR="00E77A97" w:rsidRPr="000D0744" w:rsidRDefault="00E77A97">
      <w:pPr>
        <w:rPr>
          <w:rFonts w:ascii="Aptos" w:eastAsia="Verdana" w:hAnsi="Aptos" w:cs="Verdana"/>
          <w:color w:val="000000"/>
          <w:sz w:val="20"/>
          <w:szCs w:val="20"/>
        </w:rPr>
      </w:pPr>
    </w:p>
    <w:p w14:paraId="40043510" w14:textId="77777777" w:rsidR="00E77A97" w:rsidRPr="000D0744" w:rsidRDefault="00317B24">
      <w:pPr>
        <w:rPr>
          <w:rFonts w:ascii="Aptos" w:eastAsia="Verdana" w:hAnsi="Aptos" w:cs="Verdana"/>
          <w:color w:val="000000"/>
          <w:sz w:val="20"/>
          <w:szCs w:val="20"/>
        </w:rPr>
      </w:pPr>
      <w:r w:rsidRPr="000D0744">
        <w:rPr>
          <w:rFonts w:ascii="Aptos" w:eastAsia="Verdana" w:hAnsi="Aptos" w:cs="Verdana"/>
          <w:color w:val="000000"/>
          <w:sz w:val="20"/>
          <w:szCs w:val="20"/>
        </w:rPr>
        <w:t>Health professionals follow their own code of practice when dealing with confidentiality when working in a one-to-one situation. When working in a classroom they are bound by the relevant school policies.</w:t>
      </w:r>
    </w:p>
    <w:p w14:paraId="40043511" w14:textId="77777777" w:rsidR="00E77A97" w:rsidRPr="000D0744" w:rsidRDefault="00E77A97">
      <w:pPr>
        <w:rPr>
          <w:rFonts w:ascii="Aptos" w:eastAsia="Verdana" w:hAnsi="Aptos" w:cs="Verdana"/>
          <w:color w:val="000000"/>
          <w:sz w:val="20"/>
          <w:szCs w:val="20"/>
        </w:rPr>
      </w:pPr>
    </w:p>
    <w:p w14:paraId="40043512" w14:textId="77777777" w:rsidR="00E77A97" w:rsidRPr="000D0744" w:rsidRDefault="00E77A97">
      <w:pPr>
        <w:rPr>
          <w:rFonts w:ascii="Aptos" w:eastAsia="Verdana" w:hAnsi="Aptos" w:cs="Verdana"/>
          <w:color w:val="000000"/>
          <w:sz w:val="20"/>
          <w:szCs w:val="20"/>
        </w:rPr>
      </w:pPr>
    </w:p>
    <w:p w14:paraId="40043513" w14:textId="77777777" w:rsidR="00E77A97" w:rsidRPr="000D0744" w:rsidRDefault="00E77A97">
      <w:pPr>
        <w:rPr>
          <w:rFonts w:ascii="Aptos" w:eastAsia="Verdana" w:hAnsi="Aptos" w:cs="Verdana"/>
          <w:color w:val="000000"/>
          <w:sz w:val="20"/>
          <w:szCs w:val="20"/>
        </w:rPr>
      </w:pPr>
    </w:p>
    <w:p w14:paraId="40043514" w14:textId="77777777" w:rsidR="00E77A97" w:rsidRPr="000D0744" w:rsidRDefault="00E77A97">
      <w:pPr>
        <w:rPr>
          <w:rFonts w:ascii="Aptos" w:eastAsia="Verdana" w:hAnsi="Aptos" w:cs="Verdana"/>
          <w:color w:val="000000"/>
          <w:sz w:val="20"/>
          <w:szCs w:val="20"/>
        </w:rPr>
      </w:pPr>
    </w:p>
    <w:p w14:paraId="40043515" w14:textId="77777777" w:rsidR="00E77A97" w:rsidRPr="000D0744" w:rsidRDefault="00E77A97">
      <w:pPr>
        <w:rPr>
          <w:rFonts w:ascii="Aptos" w:eastAsia="Verdana" w:hAnsi="Aptos" w:cs="Verdana"/>
          <w:color w:val="000000"/>
          <w:sz w:val="20"/>
          <w:szCs w:val="20"/>
        </w:rPr>
      </w:pPr>
    </w:p>
    <w:p w14:paraId="40043516" w14:textId="77777777" w:rsidR="00E77A97" w:rsidRPr="000D0744" w:rsidRDefault="00E77A97">
      <w:pPr>
        <w:rPr>
          <w:rFonts w:ascii="Aptos" w:eastAsia="Verdana" w:hAnsi="Aptos" w:cs="Verdana"/>
          <w:color w:val="000000"/>
          <w:sz w:val="20"/>
          <w:szCs w:val="20"/>
        </w:rPr>
      </w:pPr>
    </w:p>
    <w:p w14:paraId="40043517" w14:textId="77777777" w:rsidR="00E77A97" w:rsidRPr="000D0744" w:rsidRDefault="00E77A97">
      <w:pPr>
        <w:rPr>
          <w:rFonts w:ascii="Aptos" w:eastAsia="Verdana" w:hAnsi="Aptos" w:cs="Verdana"/>
          <w:color w:val="000000"/>
          <w:sz w:val="20"/>
          <w:szCs w:val="20"/>
        </w:rPr>
      </w:pPr>
    </w:p>
    <w:p w14:paraId="40043518" w14:textId="77777777" w:rsidR="00E77A97" w:rsidRPr="000D0744" w:rsidRDefault="00E77A97">
      <w:pPr>
        <w:rPr>
          <w:rFonts w:ascii="Aptos" w:eastAsia="Verdana" w:hAnsi="Aptos" w:cs="Verdana"/>
          <w:color w:val="000000"/>
          <w:sz w:val="20"/>
          <w:szCs w:val="20"/>
        </w:rPr>
      </w:pPr>
    </w:p>
    <w:p w14:paraId="40043519" w14:textId="77777777" w:rsidR="00E77A97" w:rsidRPr="000D0744" w:rsidRDefault="00E77A97">
      <w:pPr>
        <w:rPr>
          <w:rFonts w:ascii="Aptos" w:eastAsia="Verdana" w:hAnsi="Aptos" w:cs="Verdana"/>
          <w:color w:val="000000"/>
          <w:sz w:val="20"/>
          <w:szCs w:val="20"/>
        </w:rPr>
      </w:pPr>
    </w:p>
    <w:p w14:paraId="4004351A" w14:textId="77777777" w:rsidR="00E77A97" w:rsidRPr="000D0744" w:rsidRDefault="00E77A97">
      <w:pPr>
        <w:rPr>
          <w:rFonts w:ascii="Aptos" w:eastAsia="Verdana" w:hAnsi="Aptos" w:cs="Verdana"/>
          <w:color w:val="000000"/>
          <w:sz w:val="20"/>
          <w:szCs w:val="20"/>
        </w:rPr>
      </w:pPr>
    </w:p>
    <w:p w14:paraId="4004351B" w14:textId="77777777" w:rsidR="00E77A97" w:rsidRPr="000D0744" w:rsidRDefault="00E77A97">
      <w:pPr>
        <w:rPr>
          <w:rFonts w:ascii="Aptos" w:eastAsia="Verdana" w:hAnsi="Aptos" w:cs="Verdana"/>
          <w:color w:val="000000"/>
          <w:sz w:val="20"/>
          <w:szCs w:val="20"/>
        </w:rPr>
      </w:pPr>
    </w:p>
    <w:p w14:paraId="4004351C" w14:textId="77777777" w:rsidR="00E77A97" w:rsidRPr="000D0744" w:rsidRDefault="00E77A97">
      <w:pPr>
        <w:rPr>
          <w:rFonts w:ascii="Aptos" w:eastAsia="Verdana" w:hAnsi="Aptos" w:cs="Verdana"/>
          <w:color w:val="000000"/>
          <w:sz w:val="20"/>
          <w:szCs w:val="20"/>
        </w:rPr>
      </w:pPr>
    </w:p>
    <w:p w14:paraId="4004351D" w14:textId="77777777" w:rsidR="00E77A97" w:rsidRPr="000D0744" w:rsidRDefault="00E77A97">
      <w:pPr>
        <w:rPr>
          <w:rFonts w:ascii="Aptos" w:eastAsia="Verdana" w:hAnsi="Aptos" w:cs="Verdana"/>
          <w:color w:val="000000"/>
          <w:sz w:val="20"/>
          <w:szCs w:val="20"/>
        </w:rPr>
      </w:pPr>
    </w:p>
    <w:p w14:paraId="4004351E" w14:textId="77777777" w:rsidR="00E77A97" w:rsidRPr="000D0744" w:rsidRDefault="00E77A97">
      <w:pPr>
        <w:rPr>
          <w:rFonts w:ascii="Aptos" w:eastAsia="Verdana" w:hAnsi="Aptos" w:cs="Verdana"/>
          <w:color w:val="000000"/>
          <w:sz w:val="20"/>
          <w:szCs w:val="20"/>
        </w:rPr>
      </w:pPr>
    </w:p>
    <w:p w14:paraId="4004351F" w14:textId="77777777" w:rsidR="00E77A97" w:rsidRPr="000D0744" w:rsidRDefault="00E77A97">
      <w:pPr>
        <w:rPr>
          <w:rFonts w:ascii="Aptos" w:eastAsia="Verdana" w:hAnsi="Aptos" w:cs="Verdana"/>
          <w:color w:val="000000"/>
          <w:sz w:val="20"/>
          <w:szCs w:val="20"/>
        </w:rPr>
      </w:pPr>
    </w:p>
    <w:p w14:paraId="40043520" w14:textId="77777777" w:rsidR="00E77A97" w:rsidRPr="000D0744" w:rsidRDefault="00E77A97">
      <w:pPr>
        <w:rPr>
          <w:rFonts w:ascii="Aptos" w:eastAsia="Verdana" w:hAnsi="Aptos" w:cs="Verdana"/>
          <w:color w:val="000000"/>
          <w:sz w:val="20"/>
          <w:szCs w:val="20"/>
        </w:rPr>
      </w:pPr>
    </w:p>
    <w:p w14:paraId="4004352E" w14:textId="77777777" w:rsidR="00E77A97" w:rsidRPr="000D0744" w:rsidRDefault="00E77A97">
      <w:pPr>
        <w:rPr>
          <w:rFonts w:ascii="Aptos" w:eastAsia="Verdana" w:hAnsi="Aptos" w:cs="Verdana"/>
          <w:sz w:val="20"/>
          <w:szCs w:val="20"/>
        </w:rPr>
      </w:pPr>
    </w:p>
    <w:p w14:paraId="4004352F" w14:textId="77777777" w:rsidR="00E77A97" w:rsidRPr="000D0744" w:rsidRDefault="00E77A97">
      <w:pPr>
        <w:rPr>
          <w:rFonts w:ascii="Aptos" w:eastAsia="Verdana" w:hAnsi="Aptos" w:cs="Verdana"/>
          <w:color w:val="000000"/>
          <w:sz w:val="20"/>
          <w:szCs w:val="20"/>
        </w:rPr>
      </w:pPr>
    </w:p>
    <w:tbl>
      <w:tblPr>
        <w:tblStyle w:val="a"/>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7"/>
        <w:gridCol w:w="4449"/>
      </w:tblGrid>
      <w:tr w:rsidR="00E77A97" w:rsidRPr="000D0744" w14:paraId="40043532" w14:textId="77777777">
        <w:trPr>
          <w:trHeight w:val="114"/>
        </w:trPr>
        <w:tc>
          <w:tcPr>
            <w:tcW w:w="3847" w:type="dxa"/>
            <w:tcMar>
              <w:top w:w="0" w:type="dxa"/>
              <w:left w:w="108" w:type="dxa"/>
              <w:bottom w:w="0" w:type="dxa"/>
              <w:right w:w="108" w:type="dxa"/>
            </w:tcMar>
          </w:tcPr>
          <w:p w14:paraId="40043530"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b/>
                <w:color w:val="000000"/>
                <w:sz w:val="20"/>
                <w:szCs w:val="20"/>
              </w:rPr>
              <w:t xml:space="preserve">Document Title: </w:t>
            </w:r>
          </w:p>
        </w:tc>
        <w:tc>
          <w:tcPr>
            <w:tcW w:w="4449" w:type="dxa"/>
            <w:tcMar>
              <w:top w:w="0" w:type="dxa"/>
              <w:left w:w="108" w:type="dxa"/>
              <w:bottom w:w="0" w:type="dxa"/>
              <w:right w:w="108" w:type="dxa"/>
            </w:tcMar>
          </w:tcPr>
          <w:p w14:paraId="40043531"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color w:val="000000"/>
                <w:sz w:val="20"/>
                <w:szCs w:val="20"/>
              </w:rPr>
              <w:t>Confidentiality Policy</w:t>
            </w:r>
          </w:p>
        </w:tc>
      </w:tr>
      <w:tr w:rsidR="00E77A97" w:rsidRPr="000D0744" w14:paraId="40043535" w14:textId="77777777">
        <w:trPr>
          <w:trHeight w:val="114"/>
        </w:trPr>
        <w:tc>
          <w:tcPr>
            <w:tcW w:w="3847" w:type="dxa"/>
            <w:tcMar>
              <w:top w:w="0" w:type="dxa"/>
              <w:left w:w="108" w:type="dxa"/>
              <w:bottom w:w="0" w:type="dxa"/>
              <w:right w:w="108" w:type="dxa"/>
            </w:tcMar>
          </w:tcPr>
          <w:p w14:paraId="40043533"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b/>
                <w:color w:val="000000"/>
                <w:sz w:val="20"/>
                <w:szCs w:val="20"/>
              </w:rPr>
              <w:t xml:space="preserve">Version: </w:t>
            </w:r>
          </w:p>
        </w:tc>
        <w:tc>
          <w:tcPr>
            <w:tcW w:w="4449" w:type="dxa"/>
            <w:tcMar>
              <w:top w:w="0" w:type="dxa"/>
              <w:left w:w="108" w:type="dxa"/>
              <w:bottom w:w="0" w:type="dxa"/>
              <w:right w:w="108" w:type="dxa"/>
            </w:tcMar>
          </w:tcPr>
          <w:p w14:paraId="40043534"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color w:val="000000"/>
                <w:sz w:val="20"/>
                <w:szCs w:val="20"/>
              </w:rPr>
              <w:t>1</w:t>
            </w:r>
          </w:p>
        </w:tc>
      </w:tr>
      <w:tr w:rsidR="00E77A97" w:rsidRPr="000D0744" w14:paraId="40043539" w14:textId="77777777">
        <w:trPr>
          <w:trHeight w:val="114"/>
        </w:trPr>
        <w:tc>
          <w:tcPr>
            <w:tcW w:w="3847" w:type="dxa"/>
            <w:tcMar>
              <w:top w:w="0" w:type="dxa"/>
              <w:left w:w="108" w:type="dxa"/>
              <w:bottom w:w="0" w:type="dxa"/>
              <w:right w:w="108" w:type="dxa"/>
            </w:tcMar>
          </w:tcPr>
          <w:p w14:paraId="40043536"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b/>
                <w:color w:val="000000"/>
                <w:sz w:val="20"/>
                <w:szCs w:val="20"/>
              </w:rPr>
              <w:t xml:space="preserve">Prepared by: </w:t>
            </w:r>
          </w:p>
        </w:tc>
        <w:tc>
          <w:tcPr>
            <w:tcW w:w="4449" w:type="dxa"/>
            <w:tcMar>
              <w:top w:w="0" w:type="dxa"/>
              <w:left w:w="108" w:type="dxa"/>
              <w:bottom w:w="0" w:type="dxa"/>
              <w:right w:w="108" w:type="dxa"/>
            </w:tcMar>
          </w:tcPr>
          <w:p w14:paraId="40043537"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color w:val="000000"/>
                <w:sz w:val="20"/>
                <w:szCs w:val="20"/>
              </w:rPr>
              <w:t xml:space="preserve">Craig Kelly </w:t>
            </w:r>
          </w:p>
          <w:p w14:paraId="40043538" w14:textId="77777777" w:rsidR="00E77A97" w:rsidRPr="000D0744" w:rsidRDefault="00E77A97">
            <w:pPr>
              <w:spacing w:line="276" w:lineRule="auto"/>
              <w:rPr>
                <w:rFonts w:ascii="Aptos" w:eastAsia="Verdana" w:hAnsi="Aptos" w:cs="Verdana"/>
                <w:color w:val="000000"/>
                <w:sz w:val="20"/>
                <w:szCs w:val="20"/>
              </w:rPr>
            </w:pPr>
          </w:p>
        </w:tc>
      </w:tr>
      <w:tr w:rsidR="00E77A97" w:rsidRPr="000D0744" w14:paraId="4004353C" w14:textId="77777777">
        <w:trPr>
          <w:trHeight w:val="114"/>
        </w:trPr>
        <w:tc>
          <w:tcPr>
            <w:tcW w:w="3847" w:type="dxa"/>
            <w:tcMar>
              <w:top w:w="0" w:type="dxa"/>
              <w:left w:w="108" w:type="dxa"/>
              <w:bottom w:w="0" w:type="dxa"/>
              <w:right w:w="108" w:type="dxa"/>
            </w:tcMar>
          </w:tcPr>
          <w:p w14:paraId="4004353A"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b/>
                <w:color w:val="000000"/>
                <w:sz w:val="20"/>
                <w:szCs w:val="20"/>
              </w:rPr>
              <w:t xml:space="preserve">Governing Body Acceptance Date: </w:t>
            </w:r>
          </w:p>
        </w:tc>
        <w:tc>
          <w:tcPr>
            <w:tcW w:w="4449" w:type="dxa"/>
            <w:tcMar>
              <w:top w:w="0" w:type="dxa"/>
              <w:left w:w="108" w:type="dxa"/>
              <w:bottom w:w="0" w:type="dxa"/>
              <w:right w:w="108" w:type="dxa"/>
            </w:tcMar>
          </w:tcPr>
          <w:p w14:paraId="4004353B" w14:textId="77777777" w:rsidR="00E77A97" w:rsidRPr="000D0744" w:rsidRDefault="00E77A97">
            <w:pPr>
              <w:spacing w:line="276" w:lineRule="auto"/>
              <w:rPr>
                <w:rFonts w:ascii="Aptos" w:eastAsia="Verdana" w:hAnsi="Aptos" w:cs="Verdana"/>
                <w:color w:val="000000"/>
                <w:sz w:val="20"/>
                <w:szCs w:val="20"/>
              </w:rPr>
            </w:pPr>
          </w:p>
        </w:tc>
      </w:tr>
      <w:tr w:rsidR="00E77A97" w:rsidRPr="000D0744" w14:paraId="4004353F" w14:textId="77777777">
        <w:trPr>
          <w:trHeight w:val="114"/>
        </w:trPr>
        <w:tc>
          <w:tcPr>
            <w:tcW w:w="3847" w:type="dxa"/>
            <w:tcMar>
              <w:top w:w="0" w:type="dxa"/>
              <w:left w:w="108" w:type="dxa"/>
              <w:bottom w:w="0" w:type="dxa"/>
              <w:right w:w="108" w:type="dxa"/>
            </w:tcMar>
          </w:tcPr>
          <w:p w14:paraId="4004353D"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b/>
                <w:color w:val="000000"/>
                <w:sz w:val="20"/>
                <w:szCs w:val="20"/>
              </w:rPr>
              <w:t xml:space="preserve">Date for Next Review: </w:t>
            </w:r>
          </w:p>
        </w:tc>
        <w:tc>
          <w:tcPr>
            <w:tcW w:w="4449" w:type="dxa"/>
            <w:tcMar>
              <w:top w:w="0" w:type="dxa"/>
              <w:left w:w="108" w:type="dxa"/>
              <w:bottom w:w="0" w:type="dxa"/>
              <w:right w:w="108" w:type="dxa"/>
            </w:tcMar>
          </w:tcPr>
          <w:p w14:paraId="4004353E" w14:textId="073EB6D3" w:rsidR="00E77A97" w:rsidRPr="000D0744" w:rsidRDefault="0047237D">
            <w:pPr>
              <w:spacing w:line="276" w:lineRule="auto"/>
              <w:rPr>
                <w:rFonts w:ascii="Aptos" w:eastAsia="Verdana" w:hAnsi="Aptos" w:cs="Verdana"/>
                <w:color w:val="000000"/>
                <w:sz w:val="20"/>
                <w:szCs w:val="20"/>
              </w:rPr>
            </w:pPr>
            <w:r>
              <w:rPr>
                <w:rFonts w:ascii="Aptos" w:eastAsia="Verdana" w:hAnsi="Aptos" w:cs="Verdana"/>
                <w:color w:val="000000"/>
                <w:sz w:val="20"/>
                <w:szCs w:val="20"/>
              </w:rPr>
              <w:t>February 202</w:t>
            </w:r>
            <w:r w:rsidR="00FE6A6F">
              <w:rPr>
                <w:rFonts w:ascii="Aptos" w:eastAsia="Verdana" w:hAnsi="Aptos" w:cs="Verdana"/>
                <w:color w:val="000000"/>
                <w:sz w:val="20"/>
                <w:szCs w:val="20"/>
              </w:rPr>
              <w:t>7</w:t>
            </w:r>
          </w:p>
        </w:tc>
      </w:tr>
      <w:tr w:rsidR="00E77A97" w:rsidRPr="000D0744" w14:paraId="40043542" w14:textId="77777777">
        <w:trPr>
          <w:trHeight w:val="114"/>
        </w:trPr>
        <w:tc>
          <w:tcPr>
            <w:tcW w:w="3847" w:type="dxa"/>
            <w:tcMar>
              <w:top w:w="0" w:type="dxa"/>
              <w:left w:w="108" w:type="dxa"/>
              <w:bottom w:w="0" w:type="dxa"/>
              <w:right w:w="108" w:type="dxa"/>
            </w:tcMar>
          </w:tcPr>
          <w:p w14:paraId="40043540" w14:textId="77777777" w:rsidR="00E77A97" w:rsidRPr="000D0744" w:rsidRDefault="00317B24">
            <w:pPr>
              <w:spacing w:line="276" w:lineRule="auto"/>
              <w:rPr>
                <w:rFonts w:ascii="Aptos" w:eastAsia="Verdana" w:hAnsi="Aptos" w:cs="Verdana"/>
                <w:b/>
                <w:color w:val="000000"/>
                <w:sz w:val="20"/>
                <w:szCs w:val="20"/>
              </w:rPr>
            </w:pPr>
            <w:r w:rsidRPr="000D0744">
              <w:rPr>
                <w:rFonts w:ascii="Aptos" w:eastAsia="Verdana" w:hAnsi="Aptos" w:cs="Verdana"/>
                <w:b/>
                <w:color w:val="000000"/>
                <w:sz w:val="20"/>
                <w:szCs w:val="20"/>
              </w:rPr>
              <w:t>Link on School Website</w:t>
            </w:r>
          </w:p>
        </w:tc>
        <w:tc>
          <w:tcPr>
            <w:tcW w:w="4449" w:type="dxa"/>
            <w:tcMar>
              <w:top w:w="0" w:type="dxa"/>
              <w:left w:w="108" w:type="dxa"/>
              <w:bottom w:w="0" w:type="dxa"/>
              <w:right w:w="108" w:type="dxa"/>
            </w:tcMar>
          </w:tcPr>
          <w:p w14:paraId="40043541" w14:textId="77777777" w:rsidR="00E77A97" w:rsidRPr="000D0744" w:rsidRDefault="00317B24">
            <w:pPr>
              <w:spacing w:line="276" w:lineRule="auto"/>
              <w:rPr>
                <w:rFonts w:ascii="Aptos" w:eastAsia="Verdana" w:hAnsi="Aptos" w:cs="Verdana"/>
                <w:color w:val="000000"/>
                <w:sz w:val="20"/>
                <w:szCs w:val="20"/>
              </w:rPr>
            </w:pPr>
            <w:r w:rsidRPr="000D0744">
              <w:rPr>
                <w:rFonts w:ascii="Aptos" w:eastAsia="Verdana" w:hAnsi="Aptos" w:cs="Verdana"/>
                <w:color w:val="000000"/>
                <w:sz w:val="20"/>
                <w:szCs w:val="20"/>
              </w:rPr>
              <w:t>https://www.lifeskillsmanor.co.uk/policies</w:t>
            </w:r>
          </w:p>
        </w:tc>
      </w:tr>
    </w:tbl>
    <w:p w14:paraId="40043544" w14:textId="77777777" w:rsidR="00E77A97" w:rsidRDefault="00E77A97">
      <w:pPr>
        <w:rPr>
          <w:rFonts w:ascii="Verdana" w:eastAsia="Verdana" w:hAnsi="Verdana" w:cs="Verdana"/>
          <w:color w:val="000000"/>
          <w:sz w:val="20"/>
          <w:szCs w:val="20"/>
        </w:rPr>
      </w:pPr>
    </w:p>
    <w:sectPr w:rsidR="00E77A97" w:rsidSect="00263A1A">
      <w:headerReference w:type="even" r:id="rId9"/>
      <w:headerReference w:type="default" r:id="rId10"/>
      <w:footerReference w:type="default" r:id="rId11"/>
      <w:pgSz w:w="11906" w:h="16838"/>
      <w:pgMar w:top="1276" w:right="1800" w:bottom="993" w:left="1800" w:header="426" w:footer="272" w:gutter="0"/>
      <w:pgBorders w:offsetFrom="page">
        <w:top w:val="double" w:sz="18" w:space="24" w:color="4F81BD" w:themeColor="accent1"/>
        <w:left w:val="double" w:sz="18" w:space="24" w:color="4F81BD" w:themeColor="accent1"/>
        <w:bottom w:val="double" w:sz="18" w:space="24" w:color="4F81BD" w:themeColor="accent1"/>
        <w:right w:val="double" w:sz="18" w:space="24" w:color="4F81BD" w:themeColor="accent1"/>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ABA9" w14:textId="77777777" w:rsidR="00F2009A" w:rsidRDefault="00F2009A">
      <w:r>
        <w:separator/>
      </w:r>
    </w:p>
  </w:endnote>
  <w:endnote w:type="continuationSeparator" w:id="0">
    <w:p w14:paraId="0D4F02EC" w14:textId="77777777" w:rsidR="00F2009A" w:rsidRDefault="00F2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3549" w14:textId="19A7A43E" w:rsidR="00E77A97" w:rsidRDefault="00317B2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87F6C">
      <w:rPr>
        <w:noProof/>
        <w:color w:val="000000"/>
      </w:rPr>
      <w:t>2</w:t>
    </w:r>
    <w:r>
      <w:rPr>
        <w:color w:val="000000"/>
      </w:rPr>
      <w:fldChar w:fldCharType="end"/>
    </w:r>
  </w:p>
  <w:p w14:paraId="4004354A" w14:textId="77777777" w:rsidR="00E77A97" w:rsidRDefault="00E77A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778F" w14:textId="77777777" w:rsidR="00F2009A" w:rsidRDefault="00F2009A">
      <w:r>
        <w:separator/>
      </w:r>
    </w:p>
  </w:footnote>
  <w:footnote w:type="continuationSeparator" w:id="0">
    <w:p w14:paraId="29C07FB2" w14:textId="77777777" w:rsidR="00F2009A" w:rsidRDefault="00F2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3CB3" w14:textId="6B0F4B06" w:rsidR="004E5D26" w:rsidRDefault="00000000">
    <w:pPr>
      <w:pStyle w:val="Header"/>
    </w:pPr>
    <w:r>
      <w:rPr>
        <w:noProof/>
      </w:rPr>
      <w:pict w14:anchorId="2A0DB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3548" w14:textId="689C8895" w:rsidR="00E77A97" w:rsidRDefault="00E77A97">
    <w:pPr>
      <w:pStyle w:val="Heading4"/>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E659B"/>
    <w:multiLevelType w:val="multilevel"/>
    <w:tmpl w:val="598CD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F93CFA"/>
    <w:multiLevelType w:val="multilevel"/>
    <w:tmpl w:val="24EAA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9B43B5"/>
    <w:multiLevelType w:val="multilevel"/>
    <w:tmpl w:val="4EA0D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950FE2"/>
    <w:multiLevelType w:val="hybridMultilevel"/>
    <w:tmpl w:val="49163A4C"/>
    <w:lvl w:ilvl="0" w:tplc="FB72DC00">
      <w:start w:val="1"/>
      <w:numFmt w:val="decimal"/>
      <w:pStyle w:val="Heading1"/>
      <w:lvlText w:val="%1."/>
      <w:lvlJc w:val="left"/>
      <w:pPr>
        <w:ind w:left="720" w:hanging="360"/>
      </w:pPr>
      <w:rPr>
        <w:rFonts w:eastAsiaTheme="majorEastAsia" w:cstheme="majorBidi" w:hint="default"/>
        <w:b w:val="0"/>
        <w:color w:val="0070C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C6829"/>
    <w:multiLevelType w:val="multilevel"/>
    <w:tmpl w:val="5B6E1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5E73C7"/>
    <w:multiLevelType w:val="multilevel"/>
    <w:tmpl w:val="D0889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0659527">
    <w:abstractNumId w:val="5"/>
  </w:num>
  <w:num w:numId="2" w16cid:durableId="631596131">
    <w:abstractNumId w:val="2"/>
  </w:num>
  <w:num w:numId="3" w16cid:durableId="621611530">
    <w:abstractNumId w:val="0"/>
  </w:num>
  <w:num w:numId="4" w16cid:durableId="379482197">
    <w:abstractNumId w:val="1"/>
  </w:num>
  <w:num w:numId="5" w16cid:durableId="369917326">
    <w:abstractNumId w:val="4"/>
  </w:num>
  <w:num w:numId="6" w16cid:durableId="1726903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97"/>
    <w:rsid w:val="0002123F"/>
    <w:rsid w:val="00076A91"/>
    <w:rsid w:val="000D0744"/>
    <w:rsid w:val="0013010A"/>
    <w:rsid w:val="001B7277"/>
    <w:rsid w:val="001C3478"/>
    <w:rsid w:val="00237950"/>
    <w:rsid w:val="00263A1A"/>
    <w:rsid w:val="0029129C"/>
    <w:rsid w:val="00306324"/>
    <w:rsid w:val="00317B24"/>
    <w:rsid w:val="0047237D"/>
    <w:rsid w:val="00490C09"/>
    <w:rsid w:val="004E5D26"/>
    <w:rsid w:val="005B360C"/>
    <w:rsid w:val="006C09A2"/>
    <w:rsid w:val="007254AF"/>
    <w:rsid w:val="007321E8"/>
    <w:rsid w:val="00871535"/>
    <w:rsid w:val="00871579"/>
    <w:rsid w:val="00893D57"/>
    <w:rsid w:val="00894A44"/>
    <w:rsid w:val="008C71C1"/>
    <w:rsid w:val="008F19B3"/>
    <w:rsid w:val="009419F0"/>
    <w:rsid w:val="009A01F2"/>
    <w:rsid w:val="009A751B"/>
    <w:rsid w:val="00A36135"/>
    <w:rsid w:val="00A63BAA"/>
    <w:rsid w:val="00A75E81"/>
    <w:rsid w:val="00BD0179"/>
    <w:rsid w:val="00BF6432"/>
    <w:rsid w:val="00C47BAA"/>
    <w:rsid w:val="00CB3BF8"/>
    <w:rsid w:val="00CE7BC4"/>
    <w:rsid w:val="00CF590E"/>
    <w:rsid w:val="00D020A3"/>
    <w:rsid w:val="00D0295C"/>
    <w:rsid w:val="00DD562D"/>
    <w:rsid w:val="00E4574F"/>
    <w:rsid w:val="00E77A97"/>
    <w:rsid w:val="00F06AF9"/>
    <w:rsid w:val="00F2009A"/>
    <w:rsid w:val="00F26683"/>
    <w:rsid w:val="00F87F6C"/>
    <w:rsid w:val="00FE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43483"/>
  <w15:docId w15:val="{9B0D857F-2167-41B2-AD6C-0CB49A33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C3478"/>
    <w:pPr>
      <w:numPr>
        <w:numId w:val="6"/>
      </w:numPr>
      <w:outlineLvl w:val="0"/>
    </w:pPr>
    <w:rPr>
      <w:rFonts w:ascii="Aptos" w:hAnsi="Aptos"/>
      <w:color w:val="0070C0"/>
      <w:sz w:val="40"/>
      <w:szCs w:val="4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pPr>
      <w:spacing w:before="100" w:beforeAutospacing="1" w:after="100" w:afterAutospacing="1"/>
      <w:outlineLvl w:val="3"/>
    </w:pPr>
    <w:rPr>
      <w:rFonts w:ascii="Verdana" w:hAnsi="Verdana"/>
      <w:b/>
      <w:bCs/>
      <w:color w:val="660000"/>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4Char">
    <w:name w:val="Heading 4 Char"/>
    <w:basedOn w:val="DefaultParagraphFont"/>
    <w:link w:val="Heading4"/>
    <w:rPr>
      <w:rFonts w:ascii="Verdana" w:hAnsi="Verdana"/>
      <w:b/>
      <w:bCs/>
      <w:color w:val="660000"/>
      <w:sz w:val="24"/>
      <w:szCs w:val="24"/>
      <w:lang w:val="en-US" w:eastAsia="en-US"/>
    </w:rPr>
  </w:style>
  <w:style w:type="paragraph" w:styleId="NormalWeb">
    <w:name w:val="Normal (Web)"/>
    <w:basedOn w:val="Normal"/>
    <w:uiPriority w:val="99"/>
    <w:pPr>
      <w:spacing w:before="100" w:beforeAutospacing="1" w:after="100" w:afterAutospacing="1"/>
    </w:pPr>
    <w:rPr>
      <w:rFonts w:ascii="Verdana" w:hAnsi="Verdana"/>
      <w:color w:val="000000"/>
      <w:sz w:val="18"/>
      <w:szCs w:val="18"/>
      <w:lang w:val="en-US" w:eastAsia="en-US"/>
    </w:rPr>
  </w:style>
  <w:style w:type="paragraph" w:customStyle="1" w:styleId="Default">
    <w:name w:val="Default"/>
    <w:pPr>
      <w:autoSpaceDE w:val="0"/>
      <w:autoSpaceDN w:val="0"/>
      <w:adjustRightInd w:val="0"/>
    </w:pPr>
    <w:rPr>
      <w:rFonts w:ascii="Calibri" w:eastAsiaTheme="minorHAnsi" w:hAnsi="Calibri" w:cs="Calibri"/>
      <w:color w:val="000000"/>
      <w:lang w:eastAsia="en-US"/>
    </w:rPr>
  </w:style>
  <w:style w:type="character" w:customStyle="1" w:styleId="Heading1Char">
    <w:name w:val="Heading 1 Char"/>
    <w:basedOn w:val="DefaultParagraphFont"/>
    <w:link w:val="Heading1"/>
    <w:uiPriority w:val="9"/>
    <w:rsid w:val="001C3478"/>
    <w:rPr>
      <w:rFonts w:ascii="Aptos" w:hAnsi="Aptos"/>
      <w:color w:val="0070C0"/>
      <w:sz w:val="40"/>
      <w:szCs w:val="40"/>
    </w:rPr>
  </w:style>
  <w:style w:type="paragraph" w:styleId="TOCHeading">
    <w:name w:val="TOC Heading"/>
    <w:basedOn w:val="Heading1"/>
    <w:next w:val="Normal"/>
    <w:uiPriority w:val="39"/>
    <w:unhideWhenUsed/>
    <w:qFormat/>
    <w:rsid w:val="00875AA0"/>
    <w:pPr>
      <w:spacing w:line="259" w:lineRule="auto"/>
      <w:outlineLvl w:val="9"/>
    </w:pPr>
    <w:rPr>
      <w:lang w:val="en-US" w:eastAsia="en-US"/>
    </w:rPr>
  </w:style>
  <w:style w:type="paragraph" w:styleId="TOC1">
    <w:name w:val="toc 1"/>
    <w:basedOn w:val="Normal"/>
    <w:next w:val="Normal"/>
    <w:autoRedefine/>
    <w:uiPriority w:val="39"/>
    <w:unhideWhenUsed/>
    <w:rsid w:val="00875AA0"/>
    <w:pPr>
      <w:spacing w:after="100"/>
    </w:pPr>
  </w:style>
  <w:style w:type="character" w:styleId="Hyperlink">
    <w:name w:val="Hyperlink"/>
    <w:basedOn w:val="DefaultParagraphFont"/>
    <w:uiPriority w:val="99"/>
    <w:unhideWhenUsed/>
    <w:rsid w:val="00875AA0"/>
    <w:rPr>
      <w:color w:val="0000FF" w:themeColor="hyperlink"/>
      <w:u w:val="single"/>
    </w:rPr>
  </w:style>
  <w:style w:type="paragraph" w:styleId="TOC2">
    <w:name w:val="toc 2"/>
    <w:basedOn w:val="Normal"/>
    <w:next w:val="Normal"/>
    <w:autoRedefine/>
    <w:uiPriority w:val="39"/>
    <w:unhideWhenUsed/>
    <w:rsid w:val="005917F9"/>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917F9"/>
    <w:pPr>
      <w:spacing w:after="100" w:line="259" w:lineRule="auto"/>
      <w:ind w:left="440"/>
    </w:pPr>
    <w:rPr>
      <w:rFonts w:asciiTheme="minorHAnsi" w:eastAsiaTheme="minorEastAsia" w:hAnsiTheme="minorHAns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Spacing">
    <w:name w:val="No Spacing"/>
    <w:uiPriority w:val="1"/>
    <w:qFormat/>
    <w:rsid w:val="00DD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iE5uCP3os5soGEnAp8wTkK6RHQ==">AMUW2mXwoqSYw7yMBzloKUDwoP21KBYbeYnUF70X8A0UHKFlVdn8di1Tly5BC2VEcnu/wrbFIfXwLZ+H3Dow8oN+1oqHFRIJOl02DTXgOiCoEEnB8lpdeYRGG/vGF3PReRmW8Hr/ugu5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mcardles</dc:creator>
  <cp:lastModifiedBy>Tanya Collins</cp:lastModifiedBy>
  <cp:revision>4</cp:revision>
  <dcterms:created xsi:type="dcterms:W3CDTF">2025-02-24T15:17:00Z</dcterms:created>
  <dcterms:modified xsi:type="dcterms:W3CDTF">2026-03-12T14:13:00Z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0x01010067563FEC49FD71499949140988F31332</vt:lpwstr>
  </property>
  <property fmtid="{D5CDD505-2E9C-101B-9397-08002B2CF9AE}" pid="3" name="MediaServiceImageTags">
    <vt:lpwstr/>
  </property>
</Properties>
</file>