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21380" w14:textId="77777777" w:rsidR="00BB38D2" w:rsidRDefault="00BB38D2">
      <w:pPr>
        <w:rPr>
          <w:rFonts w:ascii="Tahoma" w:eastAsia="Tahoma" w:hAnsi="Tahoma" w:cs="Tahoma"/>
        </w:rPr>
      </w:pPr>
    </w:p>
    <w:p w14:paraId="3E22D916" w14:textId="77777777" w:rsidR="00BB38D2" w:rsidRDefault="00BB38D2">
      <w:pPr>
        <w:rPr>
          <w:rFonts w:ascii="Tahoma" w:eastAsia="Tahoma" w:hAnsi="Tahoma" w:cs="Tahoma"/>
        </w:rPr>
      </w:pPr>
    </w:p>
    <w:p w14:paraId="59EEF4B0" w14:textId="77777777" w:rsidR="00BB38D2" w:rsidRDefault="00BB38D2">
      <w:pPr>
        <w:rPr>
          <w:rFonts w:ascii="Tahoma" w:eastAsia="Tahoma" w:hAnsi="Tahoma" w:cs="Tahoma"/>
        </w:rPr>
      </w:pPr>
    </w:p>
    <w:p w14:paraId="3F2DD9A8" w14:textId="77777777" w:rsidR="00BB38D2" w:rsidRDefault="00BB38D2">
      <w:pPr>
        <w:rPr>
          <w:rFonts w:ascii="Tahoma" w:eastAsia="Tahoma" w:hAnsi="Tahoma" w:cs="Tahoma"/>
        </w:rPr>
      </w:pPr>
    </w:p>
    <w:p w14:paraId="5D03D414" w14:textId="77777777" w:rsidR="00BB38D2" w:rsidRDefault="00BB38D2">
      <w:pPr>
        <w:rPr>
          <w:rFonts w:ascii="Tahoma" w:eastAsia="Tahoma" w:hAnsi="Tahoma" w:cs="Tahoma"/>
        </w:rPr>
      </w:pPr>
    </w:p>
    <w:p w14:paraId="76EBD921" w14:textId="77777777" w:rsidR="00BB38D2" w:rsidRDefault="00BB38D2">
      <w:pPr>
        <w:rPr>
          <w:rFonts w:ascii="Tahoma" w:eastAsia="Tahoma" w:hAnsi="Tahoma" w:cs="Tahoma"/>
        </w:rPr>
      </w:pPr>
    </w:p>
    <w:p w14:paraId="50F5CD56" w14:textId="77777777" w:rsidR="00BB38D2" w:rsidRDefault="009C0E98">
      <w:pPr>
        <w:rPr>
          <w:rFonts w:ascii="Tahoma" w:eastAsia="Tahoma" w:hAnsi="Tahoma" w:cs="Tahoma"/>
        </w:rPr>
      </w:pPr>
      <w:r>
        <w:rPr>
          <w:noProof/>
        </w:rPr>
        <w:drawing>
          <wp:inline distT="0" distB="0" distL="0" distR="0" wp14:anchorId="62A7E911" wp14:editId="5EA51401">
            <wp:extent cx="5274310" cy="1871345"/>
            <wp:effectExtent l="0" t="0" r="0" b="0"/>
            <wp:docPr id="311326842" name="image2.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icon&#10;&#10;Description automatically generated"/>
                    <pic:cNvPicPr preferRelativeResize="0"/>
                  </pic:nvPicPr>
                  <pic:blipFill>
                    <a:blip r:embed="rId9"/>
                    <a:srcRect/>
                    <a:stretch>
                      <a:fillRect/>
                    </a:stretch>
                  </pic:blipFill>
                  <pic:spPr>
                    <a:xfrm>
                      <a:off x="0" y="0"/>
                      <a:ext cx="5274310" cy="1871345"/>
                    </a:xfrm>
                    <a:prstGeom prst="rect">
                      <a:avLst/>
                    </a:prstGeom>
                    <a:ln/>
                  </pic:spPr>
                </pic:pic>
              </a:graphicData>
            </a:graphic>
          </wp:inline>
        </w:drawing>
      </w:r>
    </w:p>
    <w:p w14:paraId="00D329F2" w14:textId="77777777" w:rsidR="00BB38D2" w:rsidRDefault="00BB38D2">
      <w:pPr>
        <w:rPr>
          <w:rFonts w:ascii="Verdana" w:eastAsia="Verdana" w:hAnsi="Verdana" w:cs="Verdana"/>
        </w:rPr>
      </w:pPr>
    </w:p>
    <w:p w14:paraId="3FFCEA40" w14:textId="77777777" w:rsidR="00BB38D2" w:rsidRDefault="00BB38D2">
      <w:pPr>
        <w:jc w:val="center"/>
        <w:rPr>
          <w:rFonts w:ascii="Verdana" w:eastAsia="Verdana" w:hAnsi="Verdana" w:cs="Verdana"/>
        </w:rPr>
      </w:pPr>
    </w:p>
    <w:p w14:paraId="64B38213" w14:textId="77777777" w:rsidR="00BB38D2" w:rsidRDefault="00BB38D2">
      <w:pPr>
        <w:rPr>
          <w:rFonts w:ascii="Verdana" w:eastAsia="Verdana" w:hAnsi="Verdana" w:cs="Verdana"/>
        </w:rPr>
      </w:pPr>
    </w:p>
    <w:p w14:paraId="5591FCA0" w14:textId="77777777" w:rsidR="00BB38D2" w:rsidRDefault="00BB38D2">
      <w:pPr>
        <w:rPr>
          <w:rFonts w:ascii="Verdana" w:eastAsia="Verdana" w:hAnsi="Verdana" w:cs="Verdana"/>
        </w:rPr>
      </w:pPr>
    </w:p>
    <w:p w14:paraId="5C956B47" w14:textId="77777777" w:rsidR="00BB38D2" w:rsidRDefault="00BB38D2">
      <w:pPr>
        <w:rPr>
          <w:rFonts w:ascii="Verdana" w:eastAsia="Verdana" w:hAnsi="Verdana" w:cs="Verdana"/>
        </w:rPr>
      </w:pPr>
    </w:p>
    <w:p w14:paraId="6B4164DF" w14:textId="77777777" w:rsidR="00BB38D2" w:rsidRDefault="00BB38D2">
      <w:pPr>
        <w:rPr>
          <w:rFonts w:ascii="Verdana" w:eastAsia="Verdana" w:hAnsi="Verdana" w:cs="Verdana"/>
        </w:rPr>
      </w:pPr>
    </w:p>
    <w:p w14:paraId="46C7B64C" w14:textId="77777777" w:rsidR="00BB38D2" w:rsidRDefault="00BB38D2">
      <w:pPr>
        <w:rPr>
          <w:rFonts w:ascii="Verdana" w:eastAsia="Verdana" w:hAnsi="Verdana" w:cs="Verdana"/>
        </w:rPr>
      </w:pPr>
    </w:p>
    <w:p w14:paraId="58CF31F7" w14:textId="59CD0674" w:rsidR="00084662" w:rsidRPr="002466ED" w:rsidRDefault="00084662" w:rsidP="00084662">
      <w:pPr>
        <w:spacing w:line="360" w:lineRule="auto"/>
        <w:jc w:val="right"/>
        <w:rPr>
          <w:rFonts w:asciiTheme="minorHAnsi" w:eastAsia="Merriweather" w:hAnsiTheme="minorHAnsi" w:cstheme="minorHAnsi"/>
          <w:b/>
          <w:bCs/>
          <w:sz w:val="20"/>
          <w:szCs w:val="20"/>
        </w:rPr>
      </w:pPr>
      <w:r w:rsidRPr="002466ED">
        <w:rPr>
          <w:rFonts w:asciiTheme="minorHAnsi" w:eastAsia="Merriweather" w:hAnsiTheme="minorHAnsi" w:cstheme="minorHAnsi"/>
          <w:b/>
          <w:bCs/>
          <w:sz w:val="20"/>
          <w:szCs w:val="20"/>
        </w:rPr>
        <w:t>Supporting Pupils with Medica Conditions</w:t>
      </w:r>
    </w:p>
    <w:p w14:paraId="1FBCC09A" w14:textId="77777777" w:rsidR="00084662" w:rsidRPr="002466ED" w:rsidRDefault="00084662" w:rsidP="00084662">
      <w:pPr>
        <w:spacing w:line="360" w:lineRule="auto"/>
        <w:jc w:val="right"/>
        <w:rPr>
          <w:rFonts w:asciiTheme="minorHAnsi" w:hAnsiTheme="minorHAnsi" w:cstheme="minorHAnsi"/>
          <w:sz w:val="20"/>
          <w:szCs w:val="20"/>
        </w:rPr>
      </w:pPr>
      <w:r w:rsidRPr="002466ED">
        <w:rPr>
          <w:rFonts w:asciiTheme="minorHAnsi" w:eastAsia="Merriweather" w:hAnsiTheme="minorHAnsi" w:cstheme="minorHAnsi"/>
          <w:b/>
          <w:bCs/>
          <w:sz w:val="20"/>
          <w:szCs w:val="20"/>
        </w:rPr>
        <w:t>Prepared by:</w:t>
      </w:r>
      <w:r w:rsidRPr="002466ED">
        <w:rPr>
          <w:rFonts w:asciiTheme="minorHAnsi" w:hAnsiTheme="minorHAnsi" w:cstheme="minorHAnsi"/>
          <w:sz w:val="20"/>
          <w:szCs w:val="20"/>
        </w:rPr>
        <w:t xml:space="preserve"> Life Skills Manor</w:t>
      </w:r>
    </w:p>
    <w:p w14:paraId="27358EB1" w14:textId="4F57EAA3" w:rsidR="00084662" w:rsidRPr="002466ED" w:rsidRDefault="00084662" w:rsidP="00084662">
      <w:pPr>
        <w:spacing w:line="360" w:lineRule="auto"/>
        <w:jc w:val="right"/>
        <w:rPr>
          <w:rFonts w:asciiTheme="minorHAnsi" w:hAnsiTheme="minorHAnsi" w:cstheme="minorHAnsi"/>
          <w:sz w:val="20"/>
          <w:szCs w:val="20"/>
        </w:rPr>
      </w:pPr>
      <w:r w:rsidRPr="002466ED">
        <w:rPr>
          <w:rFonts w:asciiTheme="minorHAnsi" w:eastAsia="Merriweather" w:hAnsiTheme="minorHAnsi" w:cstheme="minorHAnsi"/>
          <w:b/>
          <w:bCs/>
          <w:sz w:val="20"/>
          <w:szCs w:val="20"/>
        </w:rPr>
        <w:t>Date</w:t>
      </w:r>
      <w:r w:rsidRPr="002466ED">
        <w:rPr>
          <w:rFonts w:asciiTheme="minorHAnsi" w:hAnsiTheme="minorHAnsi" w:cstheme="minorHAnsi"/>
          <w:sz w:val="20"/>
          <w:szCs w:val="20"/>
        </w:rPr>
        <w:t>: September 2025</w:t>
      </w:r>
    </w:p>
    <w:p w14:paraId="4CAFDF5C" w14:textId="4AFAA39A" w:rsidR="00084662" w:rsidRDefault="00084662" w:rsidP="00084662">
      <w:pPr>
        <w:spacing w:line="360" w:lineRule="auto"/>
        <w:jc w:val="right"/>
        <w:rPr>
          <w:rFonts w:asciiTheme="minorHAnsi" w:hAnsiTheme="minorHAnsi" w:cstheme="minorHAnsi"/>
          <w:sz w:val="20"/>
          <w:szCs w:val="20"/>
        </w:rPr>
      </w:pPr>
      <w:r w:rsidRPr="002466ED">
        <w:rPr>
          <w:rFonts w:asciiTheme="minorHAnsi" w:eastAsia="Merriweather" w:hAnsiTheme="minorHAnsi" w:cstheme="minorHAnsi"/>
          <w:b/>
          <w:bCs/>
          <w:sz w:val="20"/>
          <w:szCs w:val="20"/>
        </w:rPr>
        <w:t>Version</w:t>
      </w:r>
      <w:r w:rsidRPr="002466ED">
        <w:rPr>
          <w:rFonts w:asciiTheme="minorHAnsi" w:hAnsiTheme="minorHAnsi" w:cstheme="minorHAnsi"/>
          <w:sz w:val="20"/>
          <w:szCs w:val="20"/>
        </w:rPr>
        <w:t>: V3</w:t>
      </w:r>
    </w:p>
    <w:p w14:paraId="4EB62962" w14:textId="77777777" w:rsidR="00C55149" w:rsidRDefault="00C55149" w:rsidP="00084662">
      <w:pPr>
        <w:spacing w:line="360" w:lineRule="auto"/>
        <w:jc w:val="right"/>
        <w:rPr>
          <w:rFonts w:asciiTheme="minorHAnsi" w:hAnsiTheme="minorHAnsi" w:cstheme="minorHAnsi"/>
          <w:sz w:val="20"/>
          <w:szCs w:val="20"/>
        </w:rPr>
      </w:pPr>
    </w:p>
    <w:p w14:paraId="6D68F812" w14:textId="77777777" w:rsidR="00C55149" w:rsidRPr="002466ED" w:rsidRDefault="00C55149" w:rsidP="00084662">
      <w:pPr>
        <w:spacing w:line="360" w:lineRule="auto"/>
        <w:jc w:val="right"/>
        <w:rPr>
          <w:rFonts w:asciiTheme="minorHAnsi" w:hAnsiTheme="minorHAnsi" w:cstheme="minorHAnsi"/>
          <w:sz w:val="20"/>
          <w:szCs w:val="20"/>
        </w:rPr>
      </w:pPr>
    </w:p>
    <w:p w14:paraId="76A9620A" w14:textId="77777777" w:rsidR="00BB38D2" w:rsidRDefault="00BB38D2">
      <w:pPr>
        <w:rPr>
          <w:rFonts w:ascii="Verdana" w:eastAsia="Verdana" w:hAnsi="Verdana" w:cs="Verdana"/>
        </w:rPr>
      </w:pPr>
    </w:p>
    <w:p w14:paraId="7325838F" w14:textId="12553E68" w:rsidR="00084662" w:rsidRPr="00C55149" w:rsidRDefault="00084662" w:rsidP="00084662">
      <w:pPr>
        <w:pStyle w:val="TOC1"/>
        <w:tabs>
          <w:tab w:val="right" w:leader="dot" w:pos="8296"/>
        </w:tabs>
        <w:rPr>
          <w:rFonts w:asciiTheme="minorHAnsi" w:hAnsiTheme="minorHAnsi" w:cstheme="minorHAnsi"/>
        </w:rPr>
      </w:pPr>
      <w:bookmarkStart w:id="0" w:name="_heading=h.gjdgxs" w:colFirst="0" w:colLast="0"/>
      <w:bookmarkEnd w:id="0"/>
    </w:p>
    <w:p w14:paraId="119F7598" w14:textId="06F4A9DF" w:rsidR="0025170D" w:rsidRPr="00C55149" w:rsidRDefault="0025170D" w:rsidP="0025170D">
      <w:pPr>
        <w:pBdr>
          <w:top w:val="nil"/>
          <w:left w:val="nil"/>
          <w:bottom w:val="nil"/>
          <w:right w:val="nil"/>
          <w:between w:val="nil"/>
        </w:pBdr>
        <w:tabs>
          <w:tab w:val="right" w:leader="dot" w:pos="8296"/>
        </w:tabs>
        <w:spacing w:after="100"/>
        <w:rPr>
          <w:rFonts w:asciiTheme="minorHAnsi" w:eastAsia="Calibri" w:hAnsiTheme="minorHAnsi" w:cstheme="minorHAnsi"/>
          <w:iCs/>
          <w:color w:val="000000"/>
          <w:sz w:val="22"/>
          <w:szCs w:val="22"/>
        </w:rPr>
      </w:pPr>
      <w:r w:rsidRPr="00C55149">
        <w:rPr>
          <w:rFonts w:asciiTheme="minorHAnsi" w:eastAsia="Verdana" w:hAnsiTheme="minorHAnsi" w:cstheme="minorHAnsi"/>
          <w:iCs/>
          <w:color w:val="000000"/>
          <w:sz w:val="28"/>
          <w:szCs w:val="28"/>
        </w:rPr>
        <w:t xml:space="preserve">Contents </w:t>
      </w:r>
    </w:p>
    <w:p w14:paraId="71D57186" w14:textId="75BE521E" w:rsidR="00C55149" w:rsidRPr="00C55149" w:rsidRDefault="00C55149" w:rsidP="00C55149">
      <w:pPr>
        <w:pStyle w:val="TOC1"/>
        <w:tabs>
          <w:tab w:val="right" w:leader="dot" w:pos="8296"/>
        </w:tabs>
        <w:spacing w:before="10" w:after="10"/>
        <w:ind w:left="284" w:right="284"/>
        <w:rPr>
          <w:rFonts w:asciiTheme="minorHAnsi" w:eastAsiaTheme="minorEastAsia" w:hAnsiTheme="minorHAnsi" w:cstheme="minorHAnsi"/>
          <w:i w:val="0"/>
          <w:noProof/>
          <w:color w:val="4F81BD" w:themeColor="accent1"/>
          <w:kern w:val="2"/>
          <w:sz w:val="24"/>
          <w14:ligatures w14:val="standardContextual"/>
        </w:rPr>
      </w:pPr>
      <w:hyperlink w:anchor="_Toc224724868" w:history="1">
        <w:r w:rsidRPr="00C55149">
          <w:rPr>
            <w:rStyle w:val="Hyperlink"/>
            <w:rFonts w:asciiTheme="minorHAnsi" w:eastAsia="Verdana" w:hAnsiTheme="minorHAnsi" w:cstheme="minorHAnsi"/>
            <w:i w:val="0"/>
            <w:noProof/>
            <w:color w:val="4F81BD" w:themeColor="accent1"/>
            <w:u w:val="none"/>
          </w:rPr>
          <w:t>Definitions of Medical Conditions</w:t>
        </w:r>
      </w:hyperlink>
    </w:p>
    <w:p w14:paraId="247125C8" w14:textId="21614B80" w:rsidR="00C55149" w:rsidRPr="00C55149" w:rsidRDefault="00C55149" w:rsidP="00C55149">
      <w:pPr>
        <w:pStyle w:val="TOC1"/>
        <w:tabs>
          <w:tab w:val="right" w:leader="dot" w:pos="8296"/>
        </w:tabs>
        <w:spacing w:before="10" w:after="10"/>
        <w:ind w:left="284" w:right="284"/>
        <w:rPr>
          <w:rFonts w:asciiTheme="minorHAnsi" w:eastAsiaTheme="minorEastAsia" w:hAnsiTheme="minorHAnsi" w:cstheme="minorHAnsi"/>
          <w:i w:val="0"/>
          <w:noProof/>
          <w:color w:val="4F81BD" w:themeColor="accent1"/>
          <w:kern w:val="2"/>
          <w:sz w:val="24"/>
          <w14:ligatures w14:val="standardContextual"/>
        </w:rPr>
      </w:pPr>
      <w:hyperlink w:anchor="_Toc224724869" w:history="1">
        <w:r w:rsidRPr="00C55149">
          <w:rPr>
            <w:rStyle w:val="Hyperlink"/>
            <w:rFonts w:asciiTheme="minorHAnsi" w:eastAsia="Verdana" w:hAnsiTheme="minorHAnsi" w:cstheme="minorHAnsi"/>
            <w:i w:val="0"/>
            <w:noProof/>
            <w:color w:val="4F81BD" w:themeColor="accent1"/>
            <w:u w:val="none"/>
          </w:rPr>
          <w:t>The Statutory Duty of the Governing Body</w:t>
        </w:r>
      </w:hyperlink>
    </w:p>
    <w:p w14:paraId="23C32620" w14:textId="2C9A380E" w:rsidR="00C55149" w:rsidRPr="00C55149" w:rsidRDefault="00C55149" w:rsidP="00C55149">
      <w:pPr>
        <w:pStyle w:val="TOC1"/>
        <w:tabs>
          <w:tab w:val="right" w:leader="dot" w:pos="8296"/>
        </w:tabs>
        <w:spacing w:before="10" w:after="10"/>
        <w:ind w:left="284" w:right="284"/>
        <w:rPr>
          <w:rFonts w:asciiTheme="minorHAnsi" w:eastAsiaTheme="minorEastAsia" w:hAnsiTheme="minorHAnsi" w:cstheme="minorHAnsi"/>
          <w:i w:val="0"/>
          <w:noProof/>
          <w:color w:val="4F81BD" w:themeColor="accent1"/>
          <w:kern w:val="2"/>
          <w:sz w:val="24"/>
          <w14:ligatures w14:val="standardContextual"/>
        </w:rPr>
      </w:pPr>
      <w:hyperlink w:anchor="_Toc224724870" w:history="1">
        <w:r w:rsidRPr="00C55149">
          <w:rPr>
            <w:rStyle w:val="Hyperlink"/>
            <w:rFonts w:asciiTheme="minorHAnsi" w:eastAsia="Verdana" w:hAnsiTheme="minorHAnsi" w:cstheme="minorHAnsi"/>
            <w:i w:val="0"/>
            <w:noProof/>
            <w:color w:val="4F81BD" w:themeColor="accent1"/>
            <w:u w:val="none"/>
          </w:rPr>
          <w:t>Procedure to be followed when notification is received that a pupil has a medical condition – also see the Administer medication Policy</w:t>
        </w:r>
      </w:hyperlink>
    </w:p>
    <w:p w14:paraId="109A6382" w14:textId="336540A9" w:rsidR="00C55149" w:rsidRPr="00C55149" w:rsidRDefault="00C55149" w:rsidP="00C55149">
      <w:pPr>
        <w:pStyle w:val="TOC1"/>
        <w:tabs>
          <w:tab w:val="right" w:leader="dot" w:pos="8296"/>
        </w:tabs>
        <w:spacing w:before="10" w:after="10"/>
        <w:ind w:left="284" w:right="284"/>
        <w:rPr>
          <w:rFonts w:asciiTheme="minorHAnsi" w:eastAsiaTheme="minorEastAsia" w:hAnsiTheme="minorHAnsi" w:cstheme="minorHAnsi"/>
          <w:i w:val="0"/>
          <w:noProof/>
          <w:color w:val="4F81BD" w:themeColor="accent1"/>
          <w:kern w:val="2"/>
          <w:sz w:val="24"/>
          <w14:ligatures w14:val="standardContextual"/>
        </w:rPr>
      </w:pPr>
      <w:hyperlink w:anchor="_Toc224724871" w:history="1">
        <w:r w:rsidRPr="00C55149">
          <w:rPr>
            <w:rStyle w:val="Hyperlink"/>
            <w:rFonts w:asciiTheme="minorHAnsi" w:eastAsia="Verdana" w:hAnsiTheme="minorHAnsi" w:cstheme="minorHAnsi"/>
            <w:i w:val="0"/>
            <w:noProof/>
            <w:color w:val="4F81BD" w:themeColor="accent1"/>
            <w:u w:val="none"/>
          </w:rPr>
          <w:t>Individual healthcare plans</w:t>
        </w:r>
      </w:hyperlink>
    </w:p>
    <w:p w14:paraId="0DE82974" w14:textId="4E6E697D" w:rsidR="00C55149" w:rsidRPr="00C55149" w:rsidRDefault="00C55149" w:rsidP="00C55149">
      <w:pPr>
        <w:pStyle w:val="TOC1"/>
        <w:tabs>
          <w:tab w:val="right" w:leader="dot" w:pos="8296"/>
        </w:tabs>
        <w:spacing w:before="10" w:after="10"/>
        <w:ind w:left="284" w:right="284"/>
        <w:rPr>
          <w:rFonts w:asciiTheme="minorHAnsi" w:eastAsiaTheme="minorEastAsia" w:hAnsiTheme="minorHAnsi" w:cstheme="minorHAnsi"/>
          <w:i w:val="0"/>
          <w:noProof/>
          <w:color w:val="4F81BD" w:themeColor="accent1"/>
          <w:kern w:val="2"/>
          <w:sz w:val="24"/>
          <w14:ligatures w14:val="standardContextual"/>
        </w:rPr>
      </w:pPr>
      <w:hyperlink w:anchor="_Toc224724872" w:history="1">
        <w:r w:rsidRPr="00C55149">
          <w:rPr>
            <w:rStyle w:val="Hyperlink"/>
            <w:rFonts w:asciiTheme="minorHAnsi" w:eastAsia="Verdana" w:hAnsiTheme="minorHAnsi" w:cstheme="minorHAnsi"/>
            <w:i w:val="0"/>
            <w:noProof/>
            <w:color w:val="4F81BD" w:themeColor="accent1"/>
            <w:u w:val="none"/>
          </w:rPr>
          <w:t>Roles and Responsibilities</w:t>
        </w:r>
      </w:hyperlink>
    </w:p>
    <w:p w14:paraId="1E8AF599" w14:textId="7CD1AEEE" w:rsidR="00C55149" w:rsidRPr="00C55149" w:rsidRDefault="00C55149" w:rsidP="00C55149">
      <w:pPr>
        <w:pStyle w:val="TOC1"/>
        <w:tabs>
          <w:tab w:val="right" w:leader="dot" w:pos="8296"/>
        </w:tabs>
        <w:spacing w:before="10" w:after="10"/>
        <w:ind w:left="284" w:right="284"/>
        <w:rPr>
          <w:rFonts w:asciiTheme="minorHAnsi" w:eastAsiaTheme="minorEastAsia" w:hAnsiTheme="minorHAnsi" w:cstheme="minorHAnsi"/>
          <w:i w:val="0"/>
          <w:noProof/>
          <w:color w:val="4F81BD" w:themeColor="accent1"/>
          <w:kern w:val="2"/>
          <w:sz w:val="24"/>
          <w14:ligatures w14:val="standardContextual"/>
        </w:rPr>
      </w:pPr>
      <w:hyperlink w:anchor="_Toc224724873" w:history="1">
        <w:r w:rsidRPr="00C55149">
          <w:rPr>
            <w:rStyle w:val="Hyperlink"/>
            <w:rFonts w:asciiTheme="minorHAnsi" w:eastAsia="Verdana" w:hAnsiTheme="minorHAnsi" w:cstheme="minorHAnsi"/>
            <w:i w:val="0"/>
            <w:noProof/>
            <w:color w:val="4F81BD" w:themeColor="accent1"/>
            <w:u w:val="none"/>
          </w:rPr>
          <w:t>Staff Trained to administer medication</w:t>
        </w:r>
      </w:hyperlink>
    </w:p>
    <w:p w14:paraId="53FCB9BC" w14:textId="1330EE74" w:rsidR="00C55149" w:rsidRPr="00C55149" w:rsidRDefault="00C55149" w:rsidP="00C55149">
      <w:pPr>
        <w:pStyle w:val="TOC1"/>
        <w:tabs>
          <w:tab w:val="right" w:leader="dot" w:pos="8296"/>
        </w:tabs>
        <w:spacing w:before="10" w:after="10"/>
        <w:ind w:left="284" w:right="284"/>
        <w:rPr>
          <w:rFonts w:asciiTheme="minorHAnsi" w:eastAsiaTheme="minorEastAsia" w:hAnsiTheme="minorHAnsi" w:cstheme="minorHAnsi"/>
          <w:i w:val="0"/>
          <w:noProof/>
          <w:color w:val="4F81BD" w:themeColor="accent1"/>
          <w:kern w:val="2"/>
          <w:sz w:val="24"/>
          <w14:ligatures w14:val="standardContextual"/>
        </w:rPr>
      </w:pPr>
      <w:hyperlink w:anchor="_Toc224724874" w:history="1">
        <w:r w:rsidRPr="00C55149">
          <w:rPr>
            <w:rStyle w:val="Hyperlink"/>
            <w:rFonts w:asciiTheme="minorHAnsi" w:eastAsia="Verdana" w:hAnsiTheme="minorHAnsi" w:cstheme="minorHAnsi"/>
            <w:i w:val="0"/>
            <w:noProof/>
            <w:color w:val="4F81BD" w:themeColor="accent1"/>
            <w:u w:val="none"/>
          </w:rPr>
          <w:t>Managing medicines on school premises and record keeping</w:t>
        </w:r>
      </w:hyperlink>
    </w:p>
    <w:p w14:paraId="216E4242" w14:textId="573893B5" w:rsidR="00C55149" w:rsidRPr="00C55149" w:rsidRDefault="00C55149" w:rsidP="00C55149">
      <w:pPr>
        <w:pStyle w:val="TOC1"/>
        <w:tabs>
          <w:tab w:val="right" w:leader="dot" w:pos="8296"/>
        </w:tabs>
        <w:spacing w:before="10" w:after="10"/>
        <w:ind w:left="284" w:right="284"/>
        <w:rPr>
          <w:rFonts w:asciiTheme="minorHAnsi" w:eastAsiaTheme="minorEastAsia" w:hAnsiTheme="minorHAnsi" w:cstheme="minorHAnsi"/>
          <w:i w:val="0"/>
          <w:noProof/>
          <w:color w:val="4F81BD" w:themeColor="accent1"/>
          <w:kern w:val="2"/>
          <w:sz w:val="24"/>
          <w14:ligatures w14:val="standardContextual"/>
        </w:rPr>
      </w:pPr>
      <w:hyperlink w:anchor="_Toc224724875" w:history="1">
        <w:r w:rsidRPr="00C55149">
          <w:rPr>
            <w:rStyle w:val="Hyperlink"/>
            <w:rFonts w:asciiTheme="minorHAnsi" w:eastAsia="Verdana" w:hAnsiTheme="minorHAnsi" w:cstheme="minorHAnsi"/>
            <w:i w:val="0"/>
            <w:noProof/>
            <w:color w:val="4F81BD" w:themeColor="accent1"/>
            <w:u w:val="none"/>
          </w:rPr>
          <w:t>Day Trips, Residential Visits and Sporting Activities</w:t>
        </w:r>
      </w:hyperlink>
    </w:p>
    <w:p w14:paraId="1DF0931A" w14:textId="3087701B" w:rsidR="00C55149" w:rsidRPr="00C55149" w:rsidRDefault="00C55149" w:rsidP="00C55149">
      <w:pPr>
        <w:pStyle w:val="TOC1"/>
        <w:tabs>
          <w:tab w:val="right" w:leader="dot" w:pos="8296"/>
        </w:tabs>
        <w:spacing w:before="10" w:after="10"/>
        <w:ind w:left="284" w:right="284"/>
        <w:rPr>
          <w:rFonts w:asciiTheme="minorHAnsi" w:eastAsiaTheme="minorEastAsia" w:hAnsiTheme="minorHAnsi" w:cstheme="minorHAnsi"/>
          <w:i w:val="0"/>
          <w:noProof/>
          <w:color w:val="4F81BD" w:themeColor="accent1"/>
          <w:kern w:val="2"/>
          <w:sz w:val="24"/>
          <w14:ligatures w14:val="standardContextual"/>
        </w:rPr>
      </w:pPr>
      <w:hyperlink w:anchor="_Toc224724876" w:history="1">
        <w:r w:rsidRPr="00C55149">
          <w:rPr>
            <w:rStyle w:val="Hyperlink"/>
            <w:rFonts w:asciiTheme="minorHAnsi" w:eastAsia="Verdana" w:hAnsiTheme="minorHAnsi" w:cstheme="minorHAnsi"/>
            <w:i w:val="0"/>
            <w:noProof/>
            <w:color w:val="4F81BD" w:themeColor="accent1"/>
            <w:u w:val="none"/>
          </w:rPr>
          <w:t>Other Issues for Consideration</w:t>
        </w:r>
      </w:hyperlink>
    </w:p>
    <w:p w14:paraId="31481DF8" w14:textId="56E47E1E" w:rsidR="00C55149" w:rsidRPr="00C55149" w:rsidRDefault="00C55149" w:rsidP="00C55149">
      <w:pPr>
        <w:pStyle w:val="TOC1"/>
        <w:tabs>
          <w:tab w:val="right" w:leader="dot" w:pos="8296"/>
        </w:tabs>
        <w:spacing w:before="10" w:after="10"/>
        <w:ind w:left="284" w:right="284"/>
        <w:rPr>
          <w:rFonts w:asciiTheme="minorHAnsi" w:eastAsiaTheme="minorEastAsia" w:hAnsiTheme="minorHAnsi" w:cstheme="minorHAnsi"/>
          <w:i w:val="0"/>
          <w:noProof/>
          <w:color w:val="4F81BD" w:themeColor="accent1"/>
          <w:kern w:val="2"/>
          <w:sz w:val="24"/>
          <w14:ligatures w14:val="standardContextual"/>
        </w:rPr>
      </w:pPr>
      <w:hyperlink w:anchor="_Toc224724877" w:history="1">
        <w:r w:rsidRPr="00C55149">
          <w:rPr>
            <w:rStyle w:val="Hyperlink"/>
            <w:rFonts w:asciiTheme="minorHAnsi" w:eastAsia="Verdana" w:hAnsiTheme="minorHAnsi" w:cstheme="minorHAnsi"/>
            <w:i w:val="0"/>
            <w:noProof/>
            <w:color w:val="4F81BD" w:themeColor="accent1"/>
            <w:u w:val="none"/>
          </w:rPr>
          <w:t>Unacceptable Practice</w:t>
        </w:r>
      </w:hyperlink>
    </w:p>
    <w:p w14:paraId="36B27E8C" w14:textId="16C73B96" w:rsidR="00C55149" w:rsidRPr="00C55149" w:rsidRDefault="00C55149" w:rsidP="00C55149">
      <w:pPr>
        <w:pStyle w:val="TOC1"/>
        <w:tabs>
          <w:tab w:val="right" w:leader="dot" w:pos="8296"/>
        </w:tabs>
        <w:spacing w:before="10" w:after="10"/>
        <w:ind w:left="284" w:right="284"/>
        <w:rPr>
          <w:rFonts w:asciiTheme="minorHAnsi" w:eastAsiaTheme="minorEastAsia" w:hAnsiTheme="minorHAnsi" w:cstheme="minorHAnsi"/>
          <w:i w:val="0"/>
          <w:noProof/>
          <w:color w:val="4F81BD" w:themeColor="accent1"/>
          <w:kern w:val="2"/>
          <w:sz w:val="24"/>
          <w14:ligatures w14:val="standardContextual"/>
        </w:rPr>
      </w:pPr>
      <w:hyperlink w:anchor="_Toc224724878" w:history="1">
        <w:r w:rsidRPr="00C55149">
          <w:rPr>
            <w:rStyle w:val="Hyperlink"/>
            <w:rFonts w:asciiTheme="minorHAnsi" w:eastAsia="Verdana" w:hAnsiTheme="minorHAnsi" w:cstheme="minorHAnsi"/>
            <w:i w:val="0"/>
            <w:noProof/>
            <w:color w:val="4F81BD" w:themeColor="accent1"/>
            <w:u w:val="none"/>
          </w:rPr>
          <w:t>Liability and Indemnity</w:t>
        </w:r>
      </w:hyperlink>
    </w:p>
    <w:p w14:paraId="78AD9753" w14:textId="7445B88A" w:rsidR="00C55149" w:rsidRPr="00C55149" w:rsidRDefault="00C55149" w:rsidP="00C55149">
      <w:pPr>
        <w:pStyle w:val="TOC1"/>
        <w:tabs>
          <w:tab w:val="right" w:leader="dot" w:pos="8296"/>
        </w:tabs>
        <w:spacing w:before="10" w:after="10"/>
        <w:ind w:left="284" w:right="284"/>
        <w:rPr>
          <w:rFonts w:asciiTheme="minorHAnsi" w:eastAsiaTheme="minorEastAsia" w:hAnsiTheme="minorHAnsi" w:cstheme="minorHAnsi"/>
          <w:i w:val="0"/>
          <w:noProof/>
          <w:color w:val="4F81BD" w:themeColor="accent1"/>
          <w:kern w:val="2"/>
          <w:sz w:val="24"/>
          <w14:ligatures w14:val="standardContextual"/>
        </w:rPr>
      </w:pPr>
      <w:hyperlink w:anchor="_Toc224724879" w:history="1">
        <w:r w:rsidRPr="00C55149">
          <w:rPr>
            <w:rStyle w:val="Hyperlink"/>
            <w:rFonts w:asciiTheme="minorHAnsi" w:eastAsia="Verdana" w:hAnsiTheme="minorHAnsi" w:cstheme="minorHAnsi"/>
            <w:i w:val="0"/>
            <w:noProof/>
            <w:color w:val="4F81BD" w:themeColor="accent1"/>
            <w:u w:val="none"/>
          </w:rPr>
          <w:t>Complaints</w:t>
        </w:r>
      </w:hyperlink>
    </w:p>
    <w:p w14:paraId="3884D517" w14:textId="77777777" w:rsidR="00BB38D2" w:rsidRDefault="00BB38D2">
      <w:pPr>
        <w:pStyle w:val="Heading1"/>
      </w:pPr>
    </w:p>
    <w:p w14:paraId="5AEF9A9C" w14:textId="77777777" w:rsidR="00BB38D2" w:rsidRDefault="00BB38D2"/>
    <w:p w14:paraId="1FA18236" w14:textId="2A0000A2" w:rsidR="00840AB6" w:rsidRDefault="00840AB6" w:rsidP="00840AB6">
      <w:pPr>
        <w:rPr>
          <w:rFonts w:asciiTheme="majorHAnsi" w:eastAsiaTheme="majorEastAsia" w:hAnsiTheme="majorHAnsi" w:cstheme="majorBidi"/>
          <w:color w:val="365F91" w:themeColor="accent1" w:themeShade="BF"/>
          <w:sz w:val="32"/>
          <w:szCs w:val="32"/>
        </w:rPr>
      </w:pPr>
    </w:p>
    <w:p w14:paraId="4F8DEEEB" w14:textId="77777777" w:rsidR="00C55149" w:rsidRDefault="00C55149" w:rsidP="00840AB6">
      <w:pPr>
        <w:rPr>
          <w:rFonts w:asciiTheme="majorHAnsi" w:eastAsiaTheme="majorEastAsia" w:hAnsiTheme="majorHAnsi" w:cstheme="majorBidi"/>
          <w:color w:val="365F91" w:themeColor="accent1" w:themeShade="BF"/>
          <w:sz w:val="32"/>
          <w:szCs w:val="32"/>
        </w:rPr>
      </w:pPr>
    </w:p>
    <w:p w14:paraId="71CEF669" w14:textId="77777777" w:rsidR="00C55149" w:rsidRDefault="00C55149" w:rsidP="00840AB6">
      <w:pPr>
        <w:rPr>
          <w:rFonts w:asciiTheme="majorHAnsi" w:eastAsiaTheme="majorEastAsia" w:hAnsiTheme="majorHAnsi" w:cstheme="majorBidi"/>
          <w:color w:val="365F91" w:themeColor="accent1" w:themeShade="BF"/>
          <w:sz w:val="32"/>
          <w:szCs w:val="32"/>
        </w:rPr>
      </w:pPr>
    </w:p>
    <w:p w14:paraId="6A8F6E7E" w14:textId="77777777" w:rsidR="00C55149" w:rsidRDefault="00C55149" w:rsidP="00840AB6">
      <w:pPr>
        <w:rPr>
          <w:b/>
          <w:bCs/>
        </w:rPr>
      </w:pPr>
    </w:p>
    <w:p w14:paraId="35F7AB3D" w14:textId="77777777" w:rsidR="0025170D" w:rsidRDefault="0025170D"/>
    <w:p w14:paraId="003F1F89" w14:textId="77777777" w:rsidR="0025170D" w:rsidRDefault="0025170D"/>
    <w:p w14:paraId="4F1862AF" w14:textId="77777777" w:rsidR="0025170D" w:rsidRDefault="0025170D"/>
    <w:p w14:paraId="350B48E9" w14:textId="77777777" w:rsidR="00BB38D2" w:rsidRDefault="00BB38D2"/>
    <w:p w14:paraId="0CF8DE40"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This policy is written in line with the requirements of: -</w:t>
      </w:r>
    </w:p>
    <w:p w14:paraId="4272FB4A"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Children and Families Act 2014 – section 100</w:t>
      </w:r>
    </w:p>
    <w:p w14:paraId="501F2F02"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Supporting pupils at school with medical conditions: statutory guidance for governing bodies of maintained schools and proprietors of academies in England, DfE Sept. 2014</w:t>
      </w:r>
    </w:p>
    <w:p w14:paraId="575B337F"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0-25 SEND Code of Practice, DfE 2014</w:t>
      </w:r>
    </w:p>
    <w:p w14:paraId="60D36BD2"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Mental Health and Behaviour in Schools: departmental advice for school staff, DfE June 2014</w:t>
      </w:r>
    </w:p>
    <w:p w14:paraId="29DC4B94"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Equalities Act 2010</w:t>
      </w:r>
    </w:p>
    <w:p w14:paraId="034C4303" w14:textId="77777777" w:rsidR="00BB38D2" w:rsidRPr="00562722" w:rsidRDefault="009C0E98">
      <w:pPr>
        <w:jc w:val="both"/>
        <w:rPr>
          <w:rFonts w:asciiTheme="minorHAnsi" w:eastAsia="Verdana" w:hAnsiTheme="minorHAnsi" w:cstheme="minorHAnsi"/>
          <w:color w:val="FF0000"/>
        </w:rPr>
      </w:pPr>
      <w:r w:rsidRPr="00562722">
        <w:rPr>
          <w:rFonts w:asciiTheme="minorHAnsi" w:eastAsia="Verdana" w:hAnsiTheme="minorHAnsi" w:cstheme="minorHAnsi"/>
        </w:rPr>
        <w:t>Schools Admissions Code, DfE 1</w:t>
      </w:r>
      <w:r w:rsidRPr="00562722">
        <w:rPr>
          <w:rFonts w:asciiTheme="minorHAnsi" w:eastAsia="Verdana" w:hAnsiTheme="minorHAnsi" w:cstheme="minorHAnsi"/>
          <w:vertAlign w:val="superscript"/>
        </w:rPr>
        <w:t>st</w:t>
      </w:r>
      <w:r w:rsidRPr="00562722">
        <w:rPr>
          <w:rFonts w:asciiTheme="minorHAnsi" w:eastAsia="Verdana" w:hAnsiTheme="minorHAnsi" w:cstheme="minorHAnsi"/>
        </w:rPr>
        <w:t xml:space="preserve"> September 2021</w:t>
      </w:r>
    </w:p>
    <w:p w14:paraId="1FB38031" w14:textId="77777777" w:rsidR="00BB38D2" w:rsidRPr="00562722" w:rsidRDefault="00BB38D2">
      <w:pPr>
        <w:jc w:val="both"/>
        <w:rPr>
          <w:rFonts w:asciiTheme="minorHAnsi" w:eastAsia="Verdana" w:hAnsiTheme="minorHAnsi" w:cstheme="minorHAnsi"/>
        </w:rPr>
      </w:pPr>
    </w:p>
    <w:p w14:paraId="444990D3"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This policy should be read in conjunction with the following school policies</w:t>
      </w:r>
    </w:p>
    <w:p w14:paraId="5545C1E6"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SEN Policy</w:t>
      </w:r>
    </w:p>
    <w:p w14:paraId="702C66D3"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Safeguarding and Child Protection Policy</w:t>
      </w:r>
    </w:p>
    <w:p w14:paraId="7271976C"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Complaints Policy</w:t>
      </w:r>
    </w:p>
    <w:p w14:paraId="0ACB044C" w14:textId="77777777" w:rsidR="00BB38D2" w:rsidRPr="00562722" w:rsidRDefault="00BB38D2">
      <w:pPr>
        <w:jc w:val="both"/>
        <w:rPr>
          <w:rFonts w:asciiTheme="minorHAnsi" w:eastAsia="Verdana" w:hAnsiTheme="minorHAnsi" w:cstheme="minorHAnsi"/>
        </w:rPr>
      </w:pPr>
    </w:p>
    <w:p w14:paraId="6670A90D" w14:textId="1E0E1B00"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 xml:space="preserve">This policy will be reviewed </w:t>
      </w:r>
      <w:r w:rsidRPr="00562722">
        <w:rPr>
          <w:rFonts w:asciiTheme="minorHAnsi" w:eastAsia="Verdana" w:hAnsiTheme="minorHAnsi" w:cstheme="minorHAnsi"/>
          <w:u w:val="single"/>
        </w:rPr>
        <w:t>annually.</w:t>
      </w:r>
    </w:p>
    <w:p w14:paraId="0B123816" w14:textId="77777777" w:rsidR="00BB38D2" w:rsidRPr="00562722" w:rsidRDefault="009C0E98">
      <w:pPr>
        <w:pStyle w:val="Heading1"/>
        <w:rPr>
          <w:rFonts w:asciiTheme="minorHAnsi" w:eastAsia="Verdana" w:hAnsiTheme="minorHAnsi" w:cstheme="minorHAnsi"/>
          <w:b/>
          <w:color w:val="000000"/>
          <w:sz w:val="24"/>
          <w:szCs w:val="24"/>
        </w:rPr>
      </w:pPr>
      <w:r w:rsidRPr="00562722">
        <w:rPr>
          <w:rFonts w:asciiTheme="minorHAnsi" w:eastAsia="Verdana" w:hAnsiTheme="minorHAnsi" w:cstheme="minorHAnsi"/>
          <w:b/>
          <w:color w:val="000000"/>
          <w:sz w:val="24"/>
          <w:szCs w:val="24"/>
        </w:rPr>
        <w:t>Definitions of Medical Conditions</w:t>
      </w:r>
    </w:p>
    <w:p w14:paraId="54FE47BB" w14:textId="77777777" w:rsidR="00BB38D2" w:rsidRPr="00562722" w:rsidRDefault="00BB38D2">
      <w:pPr>
        <w:jc w:val="both"/>
        <w:rPr>
          <w:rFonts w:asciiTheme="minorHAnsi" w:eastAsia="Verdana" w:hAnsiTheme="minorHAnsi" w:cstheme="minorHAnsi"/>
        </w:rPr>
      </w:pPr>
    </w:p>
    <w:p w14:paraId="3A12C36D"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Pupils’ medical needs may be broadly summarised as being of two types: -</w:t>
      </w:r>
    </w:p>
    <w:p w14:paraId="36C8E65D" w14:textId="1E2E84BA"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 xml:space="preserve"> </w:t>
      </w:r>
    </w:p>
    <w:p w14:paraId="543A5454"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b/>
        </w:rPr>
        <w:t xml:space="preserve">Short-term - </w:t>
      </w:r>
      <w:r w:rsidRPr="00562722">
        <w:rPr>
          <w:rFonts w:asciiTheme="minorHAnsi" w:eastAsia="Verdana" w:hAnsiTheme="minorHAnsi" w:cstheme="minorHAnsi"/>
        </w:rPr>
        <w:t>affecting their participation at school because they are on a course of medication.</w:t>
      </w:r>
    </w:p>
    <w:p w14:paraId="5CC1EC7C" w14:textId="77777777" w:rsidR="00BB38D2" w:rsidRPr="00562722" w:rsidRDefault="00BB38D2">
      <w:pPr>
        <w:jc w:val="both"/>
        <w:rPr>
          <w:rFonts w:asciiTheme="minorHAnsi" w:eastAsia="Verdana" w:hAnsiTheme="minorHAnsi" w:cstheme="minorHAnsi"/>
          <w:b/>
        </w:rPr>
      </w:pPr>
    </w:p>
    <w:p w14:paraId="169A4650"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b/>
        </w:rPr>
        <w:t xml:space="preserve">Long –term – </w:t>
      </w:r>
      <w:r w:rsidRPr="00562722">
        <w:rPr>
          <w:rFonts w:asciiTheme="minorHAnsi" w:eastAsia="Verdana" w:hAnsiTheme="minorHAnsi" w:cstheme="minorHAnsi"/>
        </w:rPr>
        <w:t>potentially limiting access to education and requiring on-going support, medicines, or care while at school to help them to manage their condition and keep them well, including monitoring and intervention in emergency circumstances. It is important that parents feel confident that the school will provide effective support for their child’s medical condition and the pupils feel safe.</w:t>
      </w:r>
    </w:p>
    <w:p w14:paraId="378828CE" w14:textId="77777777" w:rsidR="00BB38D2" w:rsidRPr="00562722" w:rsidRDefault="00BB38D2">
      <w:pPr>
        <w:jc w:val="both"/>
        <w:rPr>
          <w:rFonts w:asciiTheme="minorHAnsi" w:eastAsia="Verdana" w:hAnsiTheme="minorHAnsi" w:cstheme="minorHAnsi"/>
        </w:rPr>
      </w:pPr>
    </w:p>
    <w:p w14:paraId="4D17C4BB" w14:textId="79A6901C" w:rsidR="00BB38D2" w:rsidRPr="00562722" w:rsidRDefault="009C0E98" w:rsidP="00562722">
      <w:pPr>
        <w:jc w:val="both"/>
        <w:rPr>
          <w:rFonts w:asciiTheme="minorHAnsi" w:eastAsia="Verdana" w:hAnsiTheme="minorHAnsi" w:cstheme="minorHAnsi"/>
        </w:rPr>
      </w:pPr>
      <w:r w:rsidRPr="00562722">
        <w:rPr>
          <w:rFonts w:asciiTheme="minorHAnsi" w:eastAsia="Verdana" w:hAnsiTheme="minorHAnsi" w:cstheme="minorHAnsi"/>
        </w:rPr>
        <w:t xml:space="preserve">Some children with medical conditions may be considered disabled. Where this is the case governing bodies </w:t>
      </w:r>
      <w:r w:rsidRPr="00562722">
        <w:rPr>
          <w:rFonts w:asciiTheme="minorHAnsi" w:eastAsia="Verdana" w:hAnsiTheme="minorHAnsi" w:cstheme="minorHAnsi"/>
          <w:b/>
        </w:rPr>
        <w:t>must</w:t>
      </w:r>
      <w:r w:rsidRPr="00562722">
        <w:rPr>
          <w:rFonts w:asciiTheme="minorHAnsi" w:eastAsia="Verdana" w:hAnsiTheme="minorHAnsi" w:cstheme="minorHAnsi"/>
        </w:rPr>
        <w:t xml:space="preserve"> comply with their duties under the Equality Act 2010. Some may also have special educational needs (SEN) and may have an Education, Health, and Care Plan (EHCP). Where this is the </w:t>
      </w:r>
      <w:proofErr w:type="gramStart"/>
      <w:r w:rsidRPr="00562722">
        <w:rPr>
          <w:rFonts w:asciiTheme="minorHAnsi" w:eastAsia="Verdana" w:hAnsiTheme="minorHAnsi" w:cstheme="minorHAnsi"/>
        </w:rPr>
        <w:t>case</w:t>
      </w:r>
      <w:proofErr w:type="gramEnd"/>
      <w:r w:rsidRPr="00562722">
        <w:rPr>
          <w:rFonts w:asciiTheme="minorHAnsi" w:eastAsia="Verdana" w:hAnsiTheme="minorHAnsi" w:cstheme="minorHAnsi"/>
        </w:rPr>
        <w:t xml:space="preserve"> this policy should be read in conjunction with the 0 – 25 SEND Code of Practice and the school’s SEN Policy and the individual healthcare plan will become part of the EHCP.</w:t>
      </w:r>
    </w:p>
    <w:p w14:paraId="23E31499" w14:textId="77777777" w:rsidR="00BB38D2" w:rsidRPr="00562722" w:rsidRDefault="009C0E98">
      <w:pPr>
        <w:pStyle w:val="Heading1"/>
        <w:rPr>
          <w:rFonts w:asciiTheme="minorHAnsi" w:eastAsia="Verdana" w:hAnsiTheme="minorHAnsi" w:cstheme="minorHAnsi"/>
          <w:b/>
          <w:color w:val="000000"/>
          <w:sz w:val="24"/>
          <w:szCs w:val="24"/>
        </w:rPr>
      </w:pPr>
      <w:r w:rsidRPr="00562722">
        <w:rPr>
          <w:rFonts w:asciiTheme="minorHAnsi" w:eastAsia="Verdana" w:hAnsiTheme="minorHAnsi" w:cstheme="minorHAnsi"/>
          <w:b/>
          <w:color w:val="000000"/>
          <w:sz w:val="24"/>
          <w:szCs w:val="24"/>
        </w:rPr>
        <w:t>The Statutory Duty of the Governing Body</w:t>
      </w:r>
    </w:p>
    <w:p w14:paraId="599A032D" w14:textId="77777777" w:rsidR="00BB38D2" w:rsidRPr="00562722" w:rsidRDefault="00BB38D2">
      <w:pPr>
        <w:jc w:val="both"/>
        <w:rPr>
          <w:rFonts w:asciiTheme="minorHAnsi" w:eastAsia="Verdana" w:hAnsiTheme="minorHAnsi" w:cstheme="minorHAnsi"/>
          <w:b/>
        </w:rPr>
      </w:pPr>
    </w:p>
    <w:p w14:paraId="0478CE23"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The governing body remains legally responsible and accountable for fulfilling their statutory duty for supporting pupils at school with medical conditions. The governing body of Life Skills Manor fulfil this by: -</w:t>
      </w:r>
    </w:p>
    <w:p w14:paraId="2988C0B3" w14:textId="77777777" w:rsidR="00BB38D2" w:rsidRPr="00562722" w:rsidRDefault="00BB38D2">
      <w:pPr>
        <w:jc w:val="both"/>
        <w:rPr>
          <w:rFonts w:asciiTheme="minorHAnsi" w:eastAsia="Verdana" w:hAnsiTheme="minorHAnsi" w:cstheme="minorHAnsi"/>
        </w:rPr>
      </w:pPr>
    </w:p>
    <w:p w14:paraId="7E555E67" w14:textId="77777777" w:rsidR="00BB38D2" w:rsidRPr="00562722" w:rsidRDefault="009C0E98">
      <w:pPr>
        <w:numPr>
          <w:ilvl w:val="0"/>
          <w:numId w:val="3"/>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Ensuring that arrangements are in place to support pupils with medical conditions. In doing so we will ensure that such children can access and enjoy the same opportunities at school as any other </w:t>
      </w:r>
      <w:proofErr w:type="gramStart"/>
      <w:r w:rsidRPr="00562722">
        <w:rPr>
          <w:rFonts w:asciiTheme="minorHAnsi" w:eastAsia="Verdana" w:hAnsiTheme="minorHAnsi" w:cstheme="minorHAnsi"/>
          <w:color w:val="000000"/>
        </w:rPr>
        <w:t>child;</w:t>
      </w:r>
      <w:proofErr w:type="gramEnd"/>
    </w:p>
    <w:p w14:paraId="2C138B48" w14:textId="77777777" w:rsidR="00BB38D2" w:rsidRPr="00562722" w:rsidRDefault="00BB38D2">
      <w:pPr>
        <w:pBdr>
          <w:top w:val="nil"/>
          <w:left w:val="nil"/>
          <w:bottom w:val="nil"/>
          <w:right w:val="nil"/>
          <w:between w:val="nil"/>
        </w:pBdr>
        <w:ind w:left="360"/>
        <w:jc w:val="both"/>
        <w:rPr>
          <w:rFonts w:asciiTheme="minorHAnsi" w:eastAsia="Verdana" w:hAnsiTheme="minorHAnsi" w:cstheme="minorHAnsi"/>
          <w:color w:val="000000"/>
        </w:rPr>
      </w:pPr>
    </w:p>
    <w:p w14:paraId="04D3185C" w14:textId="77777777" w:rsidR="00BB38D2" w:rsidRPr="00562722" w:rsidRDefault="009C0E98">
      <w:pPr>
        <w:numPr>
          <w:ilvl w:val="0"/>
          <w:numId w:val="3"/>
        </w:numPr>
        <w:pBdr>
          <w:top w:val="nil"/>
          <w:left w:val="nil"/>
          <w:bottom w:val="nil"/>
          <w:right w:val="nil"/>
          <w:between w:val="nil"/>
        </w:pBdr>
        <w:ind w:left="360"/>
        <w:jc w:val="both"/>
        <w:rPr>
          <w:rFonts w:asciiTheme="minorHAnsi" w:eastAsia="Verdana" w:hAnsiTheme="minorHAnsi" w:cstheme="minorHAnsi"/>
          <w:color w:val="000000"/>
        </w:rPr>
      </w:pPr>
      <w:proofErr w:type="gramStart"/>
      <w:r w:rsidRPr="00562722">
        <w:rPr>
          <w:rFonts w:asciiTheme="minorHAnsi" w:eastAsia="Verdana" w:hAnsiTheme="minorHAnsi" w:cstheme="minorHAnsi"/>
          <w:color w:val="000000"/>
        </w:rPr>
        <w:lastRenderedPageBreak/>
        <w:t>Taking into account</w:t>
      </w:r>
      <w:proofErr w:type="gramEnd"/>
      <w:r w:rsidRPr="00562722">
        <w:rPr>
          <w:rFonts w:asciiTheme="minorHAnsi" w:eastAsia="Verdana" w:hAnsiTheme="minorHAnsi" w:cstheme="minorHAnsi"/>
          <w:color w:val="000000"/>
        </w:rPr>
        <w:t xml:space="preserve"> that many medical conditions that require support at school will affect quality of life and may be life threatening. Some will be more obvious than others and therefore the focus is on the needs of each individual child and how their medical condition impacts on their school </w:t>
      </w:r>
      <w:proofErr w:type="gramStart"/>
      <w:r w:rsidRPr="00562722">
        <w:rPr>
          <w:rFonts w:asciiTheme="minorHAnsi" w:eastAsia="Verdana" w:hAnsiTheme="minorHAnsi" w:cstheme="minorHAnsi"/>
          <w:color w:val="000000"/>
        </w:rPr>
        <w:t>life;</w:t>
      </w:r>
      <w:proofErr w:type="gramEnd"/>
    </w:p>
    <w:p w14:paraId="315A34AD"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6CA38D9D" w14:textId="77777777" w:rsidR="00BB38D2" w:rsidRPr="00562722" w:rsidRDefault="009C0E98">
      <w:pPr>
        <w:numPr>
          <w:ilvl w:val="0"/>
          <w:numId w:val="3"/>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Ensuring that the arrangements give parents and pupils confidence in the school’s ability to provide effective support for medical conditions, should show an understanding of how medical conditions impact on a child’s ability to learn, as well as increase their confidence and promote self-care. They will ensure that staff are properly trained to provide the support that pupils </w:t>
      </w:r>
      <w:proofErr w:type="gramStart"/>
      <w:r w:rsidRPr="00562722">
        <w:rPr>
          <w:rFonts w:asciiTheme="minorHAnsi" w:eastAsia="Verdana" w:hAnsiTheme="minorHAnsi" w:cstheme="minorHAnsi"/>
          <w:color w:val="000000"/>
        </w:rPr>
        <w:t>need;</w:t>
      </w:r>
      <w:proofErr w:type="gramEnd"/>
    </w:p>
    <w:p w14:paraId="597CA5C9"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1DF103A3" w14:textId="77777777" w:rsidR="00BB38D2" w:rsidRPr="00562722" w:rsidRDefault="009C0E98">
      <w:pPr>
        <w:numPr>
          <w:ilvl w:val="0"/>
          <w:numId w:val="3"/>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Ensuring that no child with a medical condition is denied admission or prevented from taking up a place in school because arrangements for their medical condition have not been made. However, in line with safeguarding duties, they will ensure that pupils’ health is not put at unnecessary risk from, for example, infectious diseases and reserve the right to refuse admittance to a child at times where it would be detrimental to the health of that child or others to do </w:t>
      </w:r>
      <w:proofErr w:type="gramStart"/>
      <w:r w:rsidRPr="00562722">
        <w:rPr>
          <w:rFonts w:asciiTheme="minorHAnsi" w:eastAsia="Verdana" w:hAnsiTheme="minorHAnsi" w:cstheme="minorHAnsi"/>
          <w:color w:val="000000"/>
        </w:rPr>
        <w:t>so;</w:t>
      </w:r>
      <w:proofErr w:type="gramEnd"/>
    </w:p>
    <w:p w14:paraId="4225421B"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2A65E0FF" w14:textId="77777777" w:rsidR="00BB38D2" w:rsidRPr="00562722" w:rsidRDefault="009C0E98">
      <w:pPr>
        <w:numPr>
          <w:ilvl w:val="0"/>
          <w:numId w:val="3"/>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Ensuring that the arrangements put in place are sufficient to meet our statutory duties and ensure that policies, plans, procedures, and systems are properly and effectively </w:t>
      </w:r>
      <w:proofErr w:type="gramStart"/>
      <w:r w:rsidRPr="00562722">
        <w:rPr>
          <w:rFonts w:asciiTheme="minorHAnsi" w:eastAsia="Verdana" w:hAnsiTheme="minorHAnsi" w:cstheme="minorHAnsi"/>
          <w:color w:val="000000"/>
        </w:rPr>
        <w:t>implemented;</w:t>
      </w:r>
      <w:proofErr w:type="gramEnd"/>
    </w:p>
    <w:p w14:paraId="217572A7"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31BC263E" w14:textId="77777777" w:rsidR="00BB38D2" w:rsidRPr="00562722" w:rsidRDefault="009C0E98">
      <w:pPr>
        <w:numPr>
          <w:ilvl w:val="0"/>
          <w:numId w:val="3"/>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Developing a policy for supporting pupils with medical conditions that is reviewed regularly and accessible to parents/carers and school staff (this policy</w:t>
      </w:r>
      <w:proofErr w:type="gramStart"/>
      <w:r w:rsidRPr="00562722">
        <w:rPr>
          <w:rFonts w:asciiTheme="minorHAnsi" w:eastAsia="Verdana" w:hAnsiTheme="minorHAnsi" w:cstheme="minorHAnsi"/>
          <w:color w:val="000000"/>
        </w:rPr>
        <w:t>);</w:t>
      </w:r>
      <w:proofErr w:type="gramEnd"/>
    </w:p>
    <w:p w14:paraId="1A13ED7F"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098AD3DE" w14:textId="77777777" w:rsidR="00BB38D2" w:rsidRPr="00562722" w:rsidRDefault="009C0E98">
      <w:pPr>
        <w:numPr>
          <w:ilvl w:val="0"/>
          <w:numId w:val="3"/>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Ensuring that the policy includes details on how the policy will be implemented effectively, including a named person who has overall responsibility for policy implementation (see section below on policy implementation</w:t>
      </w:r>
      <w:proofErr w:type="gramStart"/>
      <w:r w:rsidRPr="00562722">
        <w:rPr>
          <w:rFonts w:asciiTheme="minorHAnsi" w:eastAsia="Verdana" w:hAnsiTheme="minorHAnsi" w:cstheme="minorHAnsi"/>
          <w:color w:val="000000"/>
        </w:rPr>
        <w:t>);</w:t>
      </w:r>
      <w:proofErr w:type="gramEnd"/>
    </w:p>
    <w:p w14:paraId="2DEE9E00"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3630423D" w14:textId="77777777" w:rsidR="00BB38D2" w:rsidRPr="00562722" w:rsidRDefault="009C0E98">
      <w:pPr>
        <w:numPr>
          <w:ilvl w:val="0"/>
          <w:numId w:val="3"/>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Ensuring that the policy sets out procedures to be followed whenever the school is notified that a pupil has a medical condition (see section below on procedure to be followed when notifications are received that a pupil has a medical condition</w:t>
      </w:r>
      <w:proofErr w:type="gramStart"/>
      <w:r w:rsidRPr="00562722">
        <w:rPr>
          <w:rFonts w:asciiTheme="minorHAnsi" w:eastAsia="Verdana" w:hAnsiTheme="minorHAnsi" w:cstheme="minorHAnsi"/>
          <w:color w:val="000000"/>
        </w:rPr>
        <w:t>);</w:t>
      </w:r>
      <w:proofErr w:type="gramEnd"/>
      <w:r w:rsidRPr="00562722">
        <w:rPr>
          <w:rFonts w:asciiTheme="minorHAnsi" w:eastAsia="Verdana" w:hAnsiTheme="minorHAnsi" w:cstheme="minorHAnsi"/>
          <w:color w:val="000000"/>
        </w:rPr>
        <w:t xml:space="preserve"> </w:t>
      </w:r>
    </w:p>
    <w:p w14:paraId="7469E8A3"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1E0EA430" w14:textId="77777777" w:rsidR="00BB38D2" w:rsidRPr="00562722" w:rsidRDefault="009C0E98">
      <w:pPr>
        <w:numPr>
          <w:ilvl w:val="0"/>
          <w:numId w:val="3"/>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Ensuring that the policy covers the role of individual healthcare plans, and who is responsible for their development, in supporting pupils at school with medical conditions (see section below on individual healthcare plans</w:t>
      </w:r>
      <w:proofErr w:type="gramStart"/>
      <w:r w:rsidRPr="00562722">
        <w:rPr>
          <w:rFonts w:asciiTheme="minorHAnsi" w:eastAsia="Verdana" w:hAnsiTheme="minorHAnsi" w:cstheme="minorHAnsi"/>
          <w:color w:val="000000"/>
        </w:rPr>
        <w:t>);</w:t>
      </w:r>
      <w:proofErr w:type="gramEnd"/>
    </w:p>
    <w:p w14:paraId="32BD795D"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29E5B9E8" w14:textId="77777777" w:rsidR="00BB38D2" w:rsidRPr="00562722" w:rsidRDefault="009C0E98">
      <w:pPr>
        <w:numPr>
          <w:ilvl w:val="0"/>
          <w:numId w:val="3"/>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Ensuring the school policy clearly identifies the roles and responsibilities of all those involved in arrangements for supporting pupils at school with medical conditions and how they will be supported, how their training needs will be assessed and how and by whom training will be commissioned and provided (see section below on staff training and support);</w:t>
      </w:r>
    </w:p>
    <w:p w14:paraId="6D19B9F1"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0EFF4964" w14:textId="77777777" w:rsidR="00BB38D2" w:rsidRPr="00562722" w:rsidRDefault="009C0E98">
      <w:pPr>
        <w:numPr>
          <w:ilvl w:val="0"/>
          <w:numId w:val="3"/>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Ensuring that the school policy covers arrangements for children who are competent to manage their own health needs and medicines (see section below on the child’s role in managing their own medical needs</w:t>
      </w:r>
      <w:proofErr w:type="gramStart"/>
      <w:r w:rsidRPr="00562722">
        <w:rPr>
          <w:rFonts w:asciiTheme="minorHAnsi" w:eastAsia="Verdana" w:hAnsiTheme="minorHAnsi" w:cstheme="minorHAnsi"/>
          <w:color w:val="000000"/>
        </w:rPr>
        <w:t>);</w:t>
      </w:r>
      <w:proofErr w:type="gramEnd"/>
    </w:p>
    <w:p w14:paraId="72AF3819"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47080ED1" w14:textId="77777777" w:rsidR="00BB38D2" w:rsidRPr="00562722" w:rsidRDefault="009C0E98">
      <w:pPr>
        <w:numPr>
          <w:ilvl w:val="0"/>
          <w:numId w:val="3"/>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Ensuring that the policy is clear about the procedures to be followed for managing medicines including the completion of written records (see section below on managing medicines on school premises</w:t>
      </w:r>
      <w:proofErr w:type="gramStart"/>
      <w:r w:rsidRPr="00562722">
        <w:rPr>
          <w:rFonts w:asciiTheme="minorHAnsi" w:eastAsia="Verdana" w:hAnsiTheme="minorHAnsi" w:cstheme="minorHAnsi"/>
          <w:color w:val="000000"/>
        </w:rPr>
        <w:t>);</w:t>
      </w:r>
      <w:proofErr w:type="gramEnd"/>
    </w:p>
    <w:p w14:paraId="1B2D4BF5"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33C7BC4A" w14:textId="77777777" w:rsidR="00BB38D2" w:rsidRPr="00562722" w:rsidRDefault="009C0E98">
      <w:pPr>
        <w:numPr>
          <w:ilvl w:val="0"/>
          <w:numId w:val="3"/>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lastRenderedPageBreak/>
        <w:t xml:space="preserve">Ensuring that the policy sets out what should happen in </w:t>
      </w:r>
      <w:proofErr w:type="gramStart"/>
      <w:r w:rsidRPr="00562722">
        <w:rPr>
          <w:rFonts w:asciiTheme="minorHAnsi" w:eastAsia="Verdana" w:hAnsiTheme="minorHAnsi" w:cstheme="minorHAnsi"/>
          <w:color w:val="000000"/>
        </w:rPr>
        <w:t>an emergency situation</w:t>
      </w:r>
      <w:proofErr w:type="gramEnd"/>
      <w:r w:rsidRPr="00562722">
        <w:rPr>
          <w:rFonts w:asciiTheme="minorHAnsi" w:eastAsia="Verdana" w:hAnsiTheme="minorHAnsi" w:cstheme="minorHAnsi"/>
          <w:color w:val="000000"/>
        </w:rPr>
        <w:t xml:space="preserve"> (see section below on emergency procedures</w:t>
      </w:r>
      <w:proofErr w:type="gramStart"/>
      <w:r w:rsidRPr="00562722">
        <w:rPr>
          <w:rFonts w:asciiTheme="minorHAnsi" w:eastAsia="Verdana" w:hAnsiTheme="minorHAnsi" w:cstheme="minorHAnsi"/>
          <w:color w:val="000000"/>
        </w:rPr>
        <w:t>);</w:t>
      </w:r>
      <w:proofErr w:type="gramEnd"/>
    </w:p>
    <w:p w14:paraId="108F24E6"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5E874001" w14:textId="77777777" w:rsidR="00BB38D2" w:rsidRPr="00562722" w:rsidRDefault="009C0E98">
      <w:pPr>
        <w:numPr>
          <w:ilvl w:val="0"/>
          <w:numId w:val="3"/>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Ensuring that the arrangements are clear and unambiguous about the need to support actively pupils with medical conditions to participate in school trips and visits, or in sporting activities, and not prevent them from doing so (see section on day trips, residential trips, and sporting activities</w:t>
      </w:r>
      <w:proofErr w:type="gramStart"/>
      <w:r w:rsidRPr="00562722">
        <w:rPr>
          <w:rFonts w:asciiTheme="minorHAnsi" w:eastAsia="Verdana" w:hAnsiTheme="minorHAnsi" w:cstheme="minorHAnsi"/>
          <w:color w:val="000000"/>
        </w:rPr>
        <w:t>);</w:t>
      </w:r>
      <w:proofErr w:type="gramEnd"/>
    </w:p>
    <w:p w14:paraId="05AF45E7"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301952BC" w14:textId="77777777" w:rsidR="00BB38D2" w:rsidRPr="00562722" w:rsidRDefault="009C0E98">
      <w:pPr>
        <w:numPr>
          <w:ilvl w:val="0"/>
          <w:numId w:val="3"/>
        </w:numPr>
        <w:pBdr>
          <w:top w:val="nil"/>
          <w:left w:val="nil"/>
          <w:bottom w:val="nil"/>
          <w:right w:val="nil"/>
          <w:between w:val="nil"/>
        </w:pBdr>
        <w:ind w:left="417"/>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Considering whether to </w:t>
      </w:r>
    </w:p>
    <w:p w14:paraId="5687C964" w14:textId="77777777" w:rsidR="00BB38D2" w:rsidRPr="00562722" w:rsidRDefault="009C0E98">
      <w:pPr>
        <w:numPr>
          <w:ilvl w:val="0"/>
          <w:numId w:val="3"/>
        </w:numPr>
        <w:pBdr>
          <w:top w:val="nil"/>
          <w:left w:val="nil"/>
          <w:bottom w:val="nil"/>
          <w:right w:val="nil"/>
          <w:between w:val="nil"/>
        </w:pBdr>
        <w:jc w:val="both"/>
        <w:rPr>
          <w:rFonts w:asciiTheme="minorHAnsi" w:eastAsia="Verdana" w:hAnsiTheme="minorHAnsi" w:cstheme="minorHAnsi"/>
          <w:color w:val="000000"/>
        </w:rPr>
      </w:pPr>
      <w:r w:rsidRPr="00562722">
        <w:rPr>
          <w:rFonts w:asciiTheme="minorHAnsi" w:eastAsia="Verdana" w:hAnsiTheme="minorHAnsi" w:cstheme="minorHAnsi"/>
        </w:rPr>
        <w:t>T</w:t>
      </w:r>
      <w:r w:rsidRPr="00562722">
        <w:rPr>
          <w:rFonts w:asciiTheme="minorHAnsi" w:eastAsia="Verdana" w:hAnsiTheme="minorHAnsi" w:cstheme="minorHAnsi"/>
          <w:color w:val="000000"/>
        </w:rPr>
        <w:t>rain staff in the use of defibrillators</w:t>
      </w:r>
    </w:p>
    <w:p w14:paraId="3245EC07" w14:textId="77777777" w:rsidR="00BB38D2" w:rsidRPr="00562722" w:rsidRDefault="00BB38D2">
      <w:pPr>
        <w:jc w:val="both"/>
        <w:rPr>
          <w:rFonts w:asciiTheme="minorHAnsi" w:eastAsia="Verdana" w:hAnsiTheme="minorHAnsi" w:cstheme="minorHAnsi"/>
        </w:rPr>
      </w:pPr>
    </w:p>
    <w:p w14:paraId="3F7C9532" w14:textId="77777777" w:rsidR="00BB38D2" w:rsidRPr="00562722" w:rsidRDefault="009C0E98">
      <w:pPr>
        <w:numPr>
          <w:ilvl w:val="0"/>
          <w:numId w:val="3"/>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Ensuring that the policy is explicit about what practice is not acceptable (see section on unacceptable practice</w:t>
      </w:r>
      <w:proofErr w:type="gramStart"/>
      <w:r w:rsidRPr="00562722">
        <w:rPr>
          <w:rFonts w:asciiTheme="minorHAnsi" w:eastAsia="Verdana" w:hAnsiTheme="minorHAnsi" w:cstheme="minorHAnsi"/>
          <w:color w:val="000000"/>
        </w:rPr>
        <w:t>);</w:t>
      </w:r>
      <w:proofErr w:type="gramEnd"/>
    </w:p>
    <w:p w14:paraId="29747209" w14:textId="77777777" w:rsidR="00BB38D2" w:rsidRPr="00562722" w:rsidRDefault="00BB38D2">
      <w:pPr>
        <w:jc w:val="both"/>
        <w:rPr>
          <w:rFonts w:asciiTheme="minorHAnsi" w:eastAsia="Verdana" w:hAnsiTheme="minorHAnsi" w:cstheme="minorHAnsi"/>
        </w:rPr>
      </w:pPr>
    </w:p>
    <w:p w14:paraId="7347990F" w14:textId="77777777" w:rsidR="00BB38D2" w:rsidRPr="00562722" w:rsidRDefault="009C0E98">
      <w:pPr>
        <w:numPr>
          <w:ilvl w:val="0"/>
          <w:numId w:val="3"/>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Ensuring that the appropriate level of insurance is in place and appropriate to the level of risk (see section on Liability and Indemnity</w:t>
      </w:r>
      <w:proofErr w:type="gramStart"/>
      <w:r w:rsidRPr="00562722">
        <w:rPr>
          <w:rFonts w:asciiTheme="minorHAnsi" w:eastAsia="Verdana" w:hAnsiTheme="minorHAnsi" w:cstheme="minorHAnsi"/>
          <w:color w:val="000000"/>
        </w:rPr>
        <w:t>);</w:t>
      </w:r>
      <w:proofErr w:type="gramEnd"/>
    </w:p>
    <w:p w14:paraId="1CC7D3D4"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39163DC3" w14:textId="77777777" w:rsidR="00BB38D2" w:rsidRPr="00562722" w:rsidRDefault="009C0E98">
      <w:pPr>
        <w:numPr>
          <w:ilvl w:val="0"/>
          <w:numId w:val="3"/>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Ensuring that the policy sets out how complaints may be made and will be handled concerning the support to pupils with medical conditions (see section on complaints</w:t>
      </w:r>
      <w:proofErr w:type="gramStart"/>
      <w:r w:rsidRPr="00562722">
        <w:rPr>
          <w:rFonts w:asciiTheme="minorHAnsi" w:eastAsia="Verdana" w:hAnsiTheme="minorHAnsi" w:cstheme="minorHAnsi"/>
          <w:color w:val="000000"/>
        </w:rPr>
        <w:t>);</w:t>
      </w:r>
      <w:proofErr w:type="gramEnd"/>
    </w:p>
    <w:p w14:paraId="254C4233"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16A397A4" w14:textId="77777777" w:rsidR="00BB38D2" w:rsidRPr="00562722" w:rsidRDefault="00BB38D2">
      <w:pPr>
        <w:jc w:val="both"/>
        <w:rPr>
          <w:rFonts w:asciiTheme="minorHAnsi" w:eastAsia="Verdana" w:hAnsiTheme="minorHAnsi" w:cstheme="minorHAnsi"/>
          <w:b/>
        </w:rPr>
      </w:pPr>
    </w:p>
    <w:p w14:paraId="1CFD3ADC"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 xml:space="preserve">The statutory duty for </w:t>
      </w:r>
      <w:proofErr w:type="gramStart"/>
      <w:r w:rsidRPr="00562722">
        <w:rPr>
          <w:rFonts w:asciiTheme="minorHAnsi" w:eastAsia="Verdana" w:hAnsiTheme="minorHAnsi" w:cstheme="minorHAnsi"/>
        </w:rPr>
        <w:t>making arrangements</w:t>
      </w:r>
      <w:proofErr w:type="gramEnd"/>
      <w:r w:rsidRPr="00562722">
        <w:rPr>
          <w:rFonts w:asciiTheme="minorHAnsi" w:eastAsia="Verdana" w:hAnsiTheme="minorHAnsi" w:cstheme="minorHAnsi"/>
        </w:rPr>
        <w:t xml:space="preserve"> for supporting pupils at school with medical conditions rests with the governing body. The governing body have conferred the following functions of the implementation of this policy to the staff below, however, the governing body remains legally responsible and accountable for fulfilling their statutory duty.</w:t>
      </w:r>
    </w:p>
    <w:p w14:paraId="39C7B9F4" w14:textId="77777777" w:rsidR="00BB38D2" w:rsidRPr="00562722" w:rsidRDefault="00BB38D2">
      <w:pPr>
        <w:jc w:val="both"/>
        <w:rPr>
          <w:rFonts w:asciiTheme="minorHAnsi" w:eastAsia="Verdana" w:hAnsiTheme="minorHAnsi" w:cstheme="minorHAnsi"/>
          <w:b/>
        </w:rPr>
      </w:pPr>
    </w:p>
    <w:p w14:paraId="3E3589AD"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The overall responsibility for the implementation of this policy is given to the Head teacher. They will also be responsible for ensuring that sufficient staff are suitably trained and will ensure cover arrangements in cases of staff absences or staff turnover to ensure that someone is always available and on-site with an appropriate level of training.</w:t>
      </w:r>
    </w:p>
    <w:p w14:paraId="26EF88FE" w14:textId="77777777" w:rsidR="00BB38D2" w:rsidRPr="00562722" w:rsidRDefault="00BB38D2">
      <w:pPr>
        <w:jc w:val="both"/>
        <w:rPr>
          <w:rFonts w:asciiTheme="minorHAnsi" w:eastAsia="Verdana" w:hAnsiTheme="minorHAnsi" w:cstheme="minorHAnsi"/>
        </w:rPr>
      </w:pPr>
    </w:p>
    <w:p w14:paraId="4E673544"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The class teacher will be responsible for preparing risk assessments for school visits and other school activities outside of the normal timetable using individual healthcare plans.</w:t>
      </w:r>
    </w:p>
    <w:p w14:paraId="687345FF" w14:textId="77777777" w:rsidR="00BB38D2" w:rsidRPr="00562722" w:rsidRDefault="00BB38D2">
      <w:pPr>
        <w:jc w:val="both"/>
        <w:rPr>
          <w:rFonts w:asciiTheme="minorHAnsi" w:eastAsia="Verdana" w:hAnsiTheme="minorHAnsi" w:cstheme="minorHAnsi"/>
        </w:rPr>
      </w:pPr>
    </w:p>
    <w:p w14:paraId="29512EBD"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The Admin Support will be responsible in conjunction with parents/carers, for drawing up, implementing, and keeping under review the individual healthcare plan for each pupil and making sure relevant staff are aware of these plans.</w:t>
      </w:r>
    </w:p>
    <w:p w14:paraId="2A7AE01A" w14:textId="77777777" w:rsidR="00BB38D2" w:rsidRPr="00562722" w:rsidRDefault="00BB38D2">
      <w:pPr>
        <w:jc w:val="both"/>
        <w:rPr>
          <w:rFonts w:asciiTheme="minorHAnsi" w:eastAsia="Verdana" w:hAnsiTheme="minorHAnsi" w:cstheme="minorHAnsi"/>
        </w:rPr>
      </w:pPr>
    </w:p>
    <w:p w14:paraId="0D124FAF" w14:textId="05F37963" w:rsidR="00BB38D2" w:rsidRDefault="009C0E98" w:rsidP="00562722">
      <w:pPr>
        <w:jc w:val="both"/>
        <w:rPr>
          <w:rFonts w:asciiTheme="minorHAnsi" w:eastAsia="Verdana" w:hAnsiTheme="minorHAnsi" w:cstheme="minorHAnsi"/>
        </w:rPr>
      </w:pPr>
      <w:r w:rsidRPr="00562722">
        <w:rPr>
          <w:rFonts w:asciiTheme="minorHAnsi" w:eastAsia="Verdana" w:hAnsiTheme="minorHAnsi" w:cstheme="minorHAnsi"/>
        </w:rPr>
        <w:t>All members of staff are expected to show a commitment and awareness of children’s medical conditions and the expectations of this policy. All new members of staff will be inducted into the arrangements and guidelines in this policy upon taking up their post.</w:t>
      </w:r>
    </w:p>
    <w:p w14:paraId="3DE8073E" w14:textId="77777777" w:rsidR="00562722" w:rsidRDefault="00562722" w:rsidP="00562722">
      <w:pPr>
        <w:jc w:val="both"/>
        <w:rPr>
          <w:rFonts w:asciiTheme="minorHAnsi" w:eastAsia="Verdana" w:hAnsiTheme="minorHAnsi" w:cstheme="minorHAnsi"/>
        </w:rPr>
      </w:pPr>
    </w:p>
    <w:p w14:paraId="597DBAFF" w14:textId="77777777" w:rsidR="00562722" w:rsidRPr="00562722" w:rsidRDefault="00562722" w:rsidP="00562722">
      <w:pPr>
        <w:jc w:val="both"/>
        <w:rPr>
          <w:rFonts w:asciiTheme="minorHAnsi" w:eastAsia="Verdana" w:hAnsiTheme="minorHAnsi" w:cstheme="minorHAnsi"/>
        </w:rPr>
      </w:pPr>
    </w:p>
    <w:p w14:paraId="1287A812" w14:textId="75D627BE" w:rsidR="00BB38D2" w:rsidRPr="00562722" w:rsidRDefault="009C0E98">
      <w:pPr>
        <w:pStyle w:val="Heading1"/>
        <w:rPr>
          <w:rFonts w:asciiTheme="minorHAnsi" w:eastAsia="Verdana" w:hAnsiTheme="minorHAnsi" w:cstheme="minorHAnsi"/>
          <w:b/>
          <w:color w:val="000000"/>
          <w:sz w:val="24"/>
          <w:szCs w:val="24"/>
        </w:rPr>
      </w:pPr>
      <w:r w:rsidRPr="00562722">
        <w:rPr>
          <w:rFonts w:asciiTheme="minorHAnsi" w:eastAsia="Verdana" w:hAnsiTheme="minorHAnsi" w:cstheme="minorHAnsi"/>
          <w:b/>
          <w:color w:val="000000"/>
          <w:sz w:val="24"/>
          <w:szCs w:val="24"/>
        </w:rPr>
        <w:lastRenderedPageBreak/>
        <w:t>Procedure to be followed when notification is received that a pupil has a medical condition</w:t>
      </w:r>
      <w:r w:rsidR="00562722">
        <w:rPr>
          <w:rFonts w:asciiTheme="minorHAnsi" w:eastAsia="Verdana" w:hAnsiTheme="minorHAnsi" w:cstheme="minorHAnsi"/>
          <w:b/>
          <w:color w:val="000000"/>
          <w:sz w:val="24"/>
          <w:szCs w:val="24"/>
        </w:rPr>
        <w:t xml:space="preserve"> – also see the Administer </w:t>
      </w:r>
      <w:proofErr w:type="gramStart"/>
      <w:r w:rsidR="00562722">
        <w:rPr>
          <w:rFonts w:asciiTheme="minorHAnsi" w:eastAsia="Verdana" w:hAnsiTheme="minorHAnsi" w:cstheme="minorHAnsi"/>
          <w:b/>
          <w:color w:val="000000"/>
          <w:sz w:val="24"/>
          <w:szCs w:val="24"/>
        </w:rPr>
        <w:t>medication</w:t>
      </w:r>
      <w:proofErr w:type="gramEnd"/>
      <w:r w:rsidR="00562722">
        <w:rPr>
          <w:rFonts w:asciiTheme="minorHAnsi" w:eastAsia="Verdana" w:hAnsiTheme="minorHAnsi" w:cstheme="minorHAnsi"/>
          <w:b/>
          <w:color w:val="000000"/>
          <w:sz w:val="24"/>
          <w:szCs w:val="24"/>
        </w:rPr>
        <w:t xml:space="preserve"> Policy </w:t>
      </w:r>
    </w:p>
    <w:p w14:paraId="459C1262" w14:textId="77777777" w:rsidR="00BB38D2" w:rsidRPr="00562722" w:rsidRDefault="00BB38D2">
      <w:pPr>
        <w:jc w:val="both"/>
        <w:rPr>
          <w:rFonts w:asciiTheme="minorHAnsi" w:eastAsia="Verdana" w:hAnsiTheme="minorHAnsi" w:cstheme="minorHAnsi"/>
        </w:rPr>
      </w:pPr>
    </w:p>
    <w:p w14:paraId="0F7A098E"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This covers notification prior to admission, procedures to cover transitional arrangements between schools or alternative providers, and the process to be followed upon reintegration after a period of absence or when pupils’ needs change. For children being admitted to Life Skills Manor for the first time with good notification given, the arrangements will be in place for the start of the relevant school term. In other cases, such as a new diagnosis or a child moving to Life Skills Manor mid-term, we will make every effort to ensure that arrangements are put in place within two weeks.</w:t>
      </w:r>
    </w:p>
    <w:p w14:paraId="57CD38CB" w14:textId="77777777" w:rsidR="00BB38D2" w:rsidRPr="00562722" w:rsidRDefault="00BB38D2">
      <w:pPr>
        <w:jc w:val="both"/>
        <w:rPr>
          <w:rFonts w:asciiTheme="minorHAnsi" w:eastAsia="Verdana" w:hAnsiTheme="minorHAnsi" w:cstheme="minorHAnsi"/>
        </w:rPr>
      </w:pPr>
    </w:p>
    <w:p w14:paraId="7708A407"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 xml:space="preserve">In making the arrangements, we will </w:t>
      </w:r>
      <w:proofErr w:type="gramStart"/>
      <w:r w:rsidRPr="00562722">
        <w:rPr>
          <w:rFonts w:asciiTheme="minorHAnsi" w:eastAsia="Verdana" w:hAnsiTheme="minorHAnsi" w:cstheme="minorHAnsi"/>
        </w:rPr>
        <w:t>take into account</w:t>
      </w:r>
      <w:proofErr w:type="gramEnd"/>
      <w:r w:rsidRPr="00562722">
        <w:rPr>
          <w:rFonts w:asciiTheme="minorHAnsi" w:eastAsia="Verdana" w:hAnsiTheme="minorHAnsi" w:cstheme="minorHAnsi"/>
        </w:rPr>
        <w:t xml:space="preserve"> that many of the medical conditions that require support at school will affect quality of life and may be life-threatening. We also acknowledge that some may be more obvious than others. We will, therefore, ensure that the focus is on the needs of each individual child and how their medical condition impacts on their school life. We aim to ensure that parents/carers and pupils can have confidence in our ability to provide effective support for medical conditions in school, so the arrangements will show an understanding of how medical conditions impact on the child’s ability to learn, as well as increase their confidence and promote self-care.</w:t>
      </w:r>
    </w:p>
    <w:p w14:paraId="21898A0B" w14:textId="77777777" w:rsidR="00BB38D2" w:rsidRPr="00562722" w:rsidRDefault="00BB38D2">
      <w:pPr>
        <w:jc w:val="both"/>
        <w:rPr>
          <w:rFonts w:asciiTheme="minorHAnsi" w:eastAsia="Verdana" w:hAnsiTheme="minorHAnsi" w:cstheme="minorHAnsi"/>
        </w:rPr>
      </w:pPr>
    </w:p>
    <w:p w14:paraId="3481983F"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 xml:space="preserve">We will ensure that staff are properly trained and supervised to support pupils’ medical conditions and will be clear and unambiguous about the need to actively support pupils with medical conditions to participate in school trips and visits, or in sporting activities, and not prevent them in doing so. We will </w:t>
      </w:r>
      <w:proofErr w:type="gramStart"/>
      <w:r w:rsidRPr="00562722">
        <w:rPr>
          <w:rFonts w:asciiTheme="minorHAnsi" w:eastAsia="Verdana" w:hAnsiTheme="minorHAnsi" w:cstheme="minorHAnsi"/>
        </w:rPr>
        <w:t>make arrangements</w:t>
      </w:r>
      <w:proofErr w:type="gramEnd"/>
      <w:r w:rsidRPr="00562722">
        <w:rPr>
          <w:rFonts w:asciiTheme="minorHAnsi" w:eastAsia="Verdana" w:hAnsiTheme="minorHAnsi" w:cstheme="minorHAnsi"/>
        </w:rPr>
        <w:t xml:space="preserve"> for the inclusion of pupils in such activities with any adjustments as required unless evidence from a clinician such as a </w:t>
      </w:r>
      <w:proofErr w:type="gramStart"/>
      <w:r w:rsidRPr="00562722">
        <w:rPr>
          <w:rFonts w:asciiTheme="minorHAnsi" w:eastAsia="Verdana" w:hAnsiTheme="minorHAnsi" w:cstheme="minorHAnsi"/>
        </w:rPr>
        <w:t>GP states</w:t>
      </w:r>
      <w:proofErr w:type="gramEnd"/>
      <w:r w:rsidRPr="00562722">
        <w:rPr>
          <w:rFonts w:asciiTheme="minorHAnsi" w:eastAsia="Verdana" w:hAnsiTheme="minorHAnsi" w:cstheme="minorHAnsi"/>
        </w:rPr>
        <w:t xml:space="preserve"> that this is not possible. We will make sure that no child with a medical condition is denied admission or prevented from attending the school because arrangements for supporting their medical condition have not been made. However, in line with our safeguarding duties, we will ensure that all pupils’ health is not put at unnecessary risk from, for example infectious disease. We will therefore not accept a child in school at times where it would be detrimental to the health of that child or others.</w:t>
      </w:r>
    </w:p>
    <w:p w14:paraId="6ABA70F7" w14:textId="77777777" w:rsidR="00BB38D2" w:rsidRPr="00562722" w:rsidRDefault="00BB38D2">
      <w:pPr>
        <w:jc w:val="both"/>
        <w:rPr>
          <w:rFonts w:asciiTheme="minorHAnsi" w:eastAsia="Verdana" w:hAnsiTheme="minorHAnsi" w:cstheme="minorHAnsi"/>
        </w:rPr>
      </w:pPr>
    </w:p>
    <w:p w14:paraId="0D8CA9E5"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Life Skills Manor does not have to wait for a formal diagnosis before providing support to pupils. In cases where a pupil’s medical condition is unclear, or where there is a difference of opinion, judgements will be needed about what support to provide based on available evidence. This would normally involve some form of medical evidence and consultation with parents/carers. Where evidence conflicts, some degree of challenge may be necessary to ensure the right support can be put in place. These discussions will be led by the Head Teacher and following these discussions, an individual healthcare plan will be written in conjunction with the parents/carers by the Admin Support and be put in place.</w:t>
      </w:r>
    </w:p>
    <w:p w14:paraId="685E7AD3" w14:textId="77777777" w:rsidR="00BB38D2" w:rsidRPr="00562722" w:rsidRDefault="00BB38D2">
      <w:pPr>
        <w:jc w:val="both"/>
        <w:rPr>
          <w:rFonts w:asciiTheme="minorHAnsi" w:eastAsia="Verdana" w:hAnsiTheme="minorHAnsi" w:cstheme="minorHAnsi"/>
        </w:rPr>
      </w:pPr>
    </w:p>
    <w:p w14:paraId="0B9AD92E" w14:textId="77777777" w:rsidR="00BB38D2" w:rsidRPr="00562722" w:rsidRDefault="00BB38D2">
      <w:pPr>
        <w:jc w:val="both"/>
        <w:rPr>
          <w:rFonts w:asciiTheme="minorHAnsi" w:eastAsia="Verdana" w:hAnsiTheme="minorHAnsi" w:cstheme="minorHAnsi"/>
        </w:rPr>
      </w:pPr>
    </w:p>
    <w:p w14:paraId="4E8A7C19" w14:textId="77777777" w:rsidR="00BB38D2" w:rsidRPr="00562722" w:rsidRDefault="00BB38D2">
      <w:pPr>
        <w:pStyle w:val="Heading1"/>
        <w:rPr>
          <w:rFonts w:asciiTheme="minorHAnsi" w:eastAsia="Verdana" w:hAnsiTheme="minorHAnsi" w:cstheme="minorHAnsi"/>
          <w:b/>
          <w:color w:val="000000"/>
          <w:sz w:val="24"/>
          <w:szCs w:val="24"/>
        </w:rPr>
      </w:pPr>
    </w:p>
    <w:p w14:paraId="4E44FA1D" w14:textId="77777777" w:rsidR="00BB38D2" w:rsidRPr="00562722" w:rsidRDefault="00BB38D2">
      <w:pPr>
        <w:jc w:val="both"/>
        <w:rPr>
          <w:rFonts w:asciiTheme="minorHAnsi" w:eastAsia="Verdana" w:hAnsiTheme="minorHAnsi" w:cstheme="minorHAnsi"/>
        </w:rPr>
      </w:pPr>
    </w:p>
    <w:p w14:paraId="473C1C93" w14:textId="77777777" w:rsidR="00BB38D2" w:rsidRPr="00562722" w:rsidRDefault="009C0E98">
      <w:pPr>
        <w:pStyle w:val="Heading1"/>
        <w:rPr>
          <w:rFonts w:asciiTheme="minorHAnsi" w:eastAsia="Verdana" w:hAnsiTheme="minorHAnsi" w:cstheme="minorHAnsi"/>
          <w:b/>
          <w:color w:val="000000"/>
          <w:sz w:val="24"/>
          <w:szCs w:val="24"/>
        </w:rPr>
      </w:pPr>
      <w:r w:rsidRPr="00562722">
        <w:rPr>
          <w:rFonts w:asciiTheme="minorHAnsi" w:eastAsia="Verdana" w:hAnsiTheme="minorHAnsi" w:cstheme="minorHAnsi"/>
          <w:b/>
          <w:color w:val="000000"/>
          <w:sz w:val="24"/>
          <w:szCs w:val="24"/>
        </w:rPr>
        <w:lastRenderedPageBreak/>
        <w:t>Individual healthcare plans</w:t>
      </w:r>
    </w:p>
    <w:p w14:paraId="68211EC6" w14:textId="77777777" w:rsidR="00BB38D2" w:rsidRPr="00562722" w:rsidRDefault="00BB38D2">
      <w:pPr>
        <w:jc w:val="both"/>
        <w:rPr>
          <w:rFonts w:asciiTheme="minorHAnsi" w:eastAsia="Verdana" w:hAnsiTheme="minorHAnsi" w:cstheme="minorHAnsi"/>
        </w:rPr>
      </w:pPr>
    </w:p>
    <w:p w14:paraId="59A676EF"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 xml:space="preserve">Individual healthcare plans will help to ensure that Life Skills Manor effectively supports pupils with medical conditions. They will provide clarity about what needs to be done, when and by whom. They will often be essential, such as in cases where conditions fluctuate or where there is a high risk that emergency intervention will be needed. They are likely to be helpful in </w:t>
      </w:r>
      <w:proofErr w:type="gramStart"/>
      <w:r w:rsidRPr="00562722">
        <w:rPr>
          <w:rFonts w:asciiTheme="minorHAnsi" w:eastAsia="Verdana" w:hAnsiTheme="minorHAnsi" w:cstheme="minorHAnsi"/>
        </w:rPr>
        <w:t>the majority of</w:t>
      </w:r>
      <w:proofErr w:type="gramEnd"/>
      <w:r w:rsidRPr="00562722">
        <w:rPr>
          <w:rFonts w:asciiTheme="minorHAnsi" w:eastAsia="Verdana" w:hAnsiTheme="minorHAnsi" w:cstheme="minorHAnsi"/>
        </w:rPr>
        <w:t xml:space="preserve"> other cases too, especially where medical conditions are long-term and complex. However, not all children will require one. The school, healthcare professionals and parents/carers will agree, based on evidence, when a healthcare plan would be inappropriate or disproportionate. If consensus cannot be reached the Head teacher, is best placed to take a final view. A flow chart for identifying and agreeing the support a child needs and developing an individual healthcare plan is provided at Annex A.</w:t>
      </w:r>
    </w:p>
    <w:p w14:paraId="622D82F8" w14:textId="77777777" w:rsidR="00BB38D2" w:rsidRPr="00562722" w:rsidRDefault="00BB38D2">
      <w:pPr>
        <w:jc w:val="both"/>
        <w:rPr>
          <w:rFonts w:asciiTheme="minorHAnsi" w:eastAsia="Verdana" w:hAnsiTheme="minorHAnsi" w:cstheme="minorHAnsi"/>
        </w:rPr>
      </w:pPr>
    </w:p>
    <w:p w14:paraId="07063D43"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Individual healthcare plans will be easily accessible to all who need to refer to them, while preserving confidentiality. Plans will capture the key information and actions that are required to support the child effectively. The level of detail within the plan will depend on the complexity of the child’s condition and the degree of support needed. This is important because different children with the same health condition may require very different support.</w:t>
      </w:r>
    </w:p>
    <w:p w14:paraId="1568ECAA" w14:textId="77777777" w:rsidR="00BB38D2" w:rsidRPr="00562722" w:rsidRDefault="00BB38D2">
      <w:pPr>
        <w:jc w:val="both"/>
        <w:rPr>
          <w:rFonts w:asciiTheme="minorHAnsi" w:eastAsia="Verdana" w:hAnsiTheme="minorHAnsi" w:cstheme="minorHAnsi"/>
        </w:rPr>
      </w:pPr>
    </w:p>
    <w:p w14:paraId="754BE782"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 xml:space="preserve">Individual healthcare plans (and their review) should be drawn up in partnership between the school, parents/carers, and a relevant healthcare professional e.g. school, specialist, or children’s community nurse, who can best </w:t>
      </w:r>
      <w:proofErr w:type="spellStart"/>
      <w:r w:rsidRPr="00562722">
        <w:rPr>
          <w:rFonts w:asciiTheme="minorHAnsi" w:eastAsia="Verdana" w:hAnsiTheme="minorHAnsi" w:cstheme="minorHAnsi"/>
        </w:rPr>
        <w:t>advise</w:t>
      </w:r>
      <w:proofErr w:type="spellEnd"/>
      <w:r w:rsidRPr="00562722">
        <w:rPr>
          <w:rFonts w:asciiTheme="minorHAnsi" w:eastAsia="Verdana" w:hAnsiTheme="minorHAnsi" w:cstheme="minorHAnsi"/>
        </w:rPr>
        <w:t xml:space="preserve"> on the </w:t>
      </w:r>
      <w:proofErr w:type="gramStart"/>
      <w:r w:rsidRPr="00562722">
        <w:rPr>
          <w:rFonts w:asciiTheme="minorHAnsi" w:eastAsia="Verdana" w:hAnsiTheme="minorHAnsi" w:cstheme="minorHAnsi"/>
        </w:rPr>
        <w:t>particular needs</w:t>
      </w:r>
      <w:proofErr w:type="gramEnd"/>
      <w:r w:rsidRPr="00562722">
        <w:rPr>
          <w:rFonts w:asciiTheme="minorHAnsi" w:eastAsia="Verdana" w:hAnsiTheme="minorHAnsi" w:cstheme="minorHAnsi"/>
        </w:rPr>
        <w:t xml:space="preserve"> of the child. Pupils should also be involved whenever appropriate. The aim should be to capture the steps which Life Skills Manor should take to help manage their condition and overcome any potential barriers to getting the most from their education. Partners should agree who will take the lead in writing the plan, but responsibility for ensuring it is finalised and implemented rest with the school. Parent/carers will be asked to sign the completed plan. </w:t>
      </w:r>
    </w:p>
    <w:p w14:paraId="7BFD5771" w14:textId="77777777" w:rsidR="00BB38D2" w:rsidRPr="00562722" w:rsidRDefault="00BB38D2">
      <w:pPr>
        <w:jc w:val="both"/>
        <w:rPr>
          <w:rFonts w:asciiTheme="minorHAnsi" w:eastAsia="Verdana" w:hAnsiTheme="minorHAnsi" w:cstheme="minorHAnsi"/>
        </w:rPr>
      </w:pPr>
    </w:p>
    <w:p w14:paraId="41107593"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Life Skills Manor will ensure that individual healthcare plans are reviewed at least annually or earlier if evidence is presented that the child’s needs have changed. They will be developed and reviewed with the child’s best interests in mind and ensure that Life Skills Manor assesses and manages risks to the child’s education, health, and social wellbeing, and minimises disruption. Where a child is returning to school following a period of hospital education or alternative provision, we will work with the local authority and education provider to ensure that the individual healthcare plan identifies that support the child will need to reintegrate effectively.</w:t>
      </w:r>
    </w:p>
    <w:p w14:paraId="2F7B550E" w14:textId="77777777" w:rsidR="00BB38D2" w:rsidRPr="00562722" w:rsidRDefault="00BB38D2">
      <w:pPr>
        <w:jc w:val="both"/>
        <w:rPr>
          <w:rFonts w:asciiTheme="minorHAnsi" w:eastAsia="Verdana" w:hAnsiTheme="minorHAnsi" w:cstheme="minorHAnsi"/>
        </w:rPr>
      </w:pPr>
    </w:p>
    <w:p w14:paraId="297ACCF5"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Template A provides a basic template for the individual healthcare plan, and although this format may be varied to suit the specific needs of each pupil, they should all included the following information</w:t>
      </w:r>
    </w:p>
    <w:p w14:paraId="6715A8CB" w14:textId="77777777" w:rsidR="00BB38D2" w:rsidRPr="00562722" w:rsidRDefault="00BB38D2">
      <w:pPr>
        <w:jc w:val="both"/>
        <w:rPr>
          <w:rFonts w:asciiTheme="minorHAnsi" w:eastAsia="Verdana" w:hAnsiTheme="minorHAnsi" w:cstheme="minorHAnsi"/>
        </w:rPr>
      </w:pPr>
    </w:p>
    <w:p w14:paraId="44F97320" w14:textId="77777777" w:rsidR="00BB38D2" w:rsidRPr="00562722" w:rsidRDefault="009C0E98">
      <w:pPr>
        <w:numPr>
          <w:ilvl w:val="0"/>
          <w:numId w:val="4"/>
        </w:numPr>
        <w:pBdr>
          <w:top w:val="nil"/>
          <w:left w:val="nil"/>
          <w:bottom w:val="nil"/>
          <w:right w:val="nil"/>
          <w:between w:val="nil"/>
        </w:pBdr>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The medical condition, its triggers, signs, symptoms, and </w:t>
      </w:r>
      <w:proofErr w:type="gramStart"/>
      <w:r w:rsidRPr="00562722">
        <w:rPr>
          <w:rFonts w:asciiTheme="minorHAnsi" w:eastAsia="Verdana" w:hAnsiTheme="minorHAnsi" w:cstheme="minorHAnsi"/>
          <w:color w:val="000000"/>
        </w:rPr>
        <w:t>treatments;</w:t>
      </w:r>
      <w:proofErr w:type="gramEnd"/>
    </w:p>
    <w:p w14:paraId="30C2645F" w14:textId="77777777" w:rsidR="00BB38D2" w:rsidRPr="00562722" w:rsidRDefault="00BB38D2">
      <w:pPr>
        <w:jc w:val="both"/>
        <w:rPr>
          <w:rFonts w:asciiTheme="minorHAnsi" w:eastAsia="Verdana" w:hAnsiTheme="minorHAnsi" w:cstheme="minorHAnsi"/>
        </w:rPr>
      </w:pPr>
    </w:p>
    <w:p w14:paraId="2C9170DF" w14:textId="77777777" w:rsidR="00BB38D2" w:rsidRPr="00562722" w:rsidRDefault="009C0E98">
      <w:pPr>
        <w:numPr>
          <w:ilvl w:val="0"/>
          <w:numId w:val="4"/>
        </w:numPr>
        <w:pBdr>
          <w:top w:val="nil"/>
          <w:left w:val="nil"/>
          <w:bottom w:val="nil"/>
          <w:right w:val="nil"/>
          <w:between w:val="nil"/>
        </w:pBdr>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The pupil’s resulting needs, including medication (dose, side effects and storage) and other treatments, time, facilities, equipment, testing, access to food and drink where this is used to manage their condition, dietary requirements and environmental issues e.g. crowed corridors, travel time between </w:t>
      </w:r>
      <w:proofErr w:type="gramStart"/>
      <w:r w:rsidRPr="00562722">
        <w:rPr>
          <w:rFonts w:asciiTheme="minorHAnsi" w:eastAsia="Verdana" w:hAnsiTheme="minorHAnsi" w:cstheme="minorHAnsi"/>
          <w:color w:val="000000"/>
        </w:rPr>
        <w:t>lessons;</w:t>
      </w:r>
      <w:proofErr w:type="gramEnd"/>
    </w:p>
    <w:p w14:paraId="62A3E51D"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44997C07" w14:textId="77777777" w:rsidR="00BB38D2" w:rsidRPr="00562722" w:rsidRDefault="009C0E98">
      <w:pPr>
        <w:numPr>
          <w:ilvl w:val="0"/>
          <w:numId w:val="4"/>
        </w:numPr>
        <w:pBdr>
          <w:top w:val="nil"/>
          <w:left w:val="nil"/>
          <w:bottom w:val="nil"/>
          <w:right w:val="nil"/>
          <w:between w:val="nil"/>
        </w:pBdr>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Specific support for the pupil’s educational, social, and emotional needs – for example, how absences will be managed, requirements for extra time to complete exams, use of rest periods or additional support in catching up with lessons, counselling </w:t>
      </w:r>
      <w:proofErr w:type="gramStart"/>
      <w:r w:rsidRPr="00562722">
        <w:rPr>
          <w:rFonts w:asciiTheme="minorHAnsi" w:eastAsia="Verdana" w:hAnsiTheme="minorHAnsi" w:cstheme="minorHAnsi"/>
          <w:color w:val="000000"/>
        </w:rPr>
        <w:t>sessions;</w:t>
      </w:r>
      <w:proofErr w:type="gramEnd"/>
    </w:p>
    <w:p w14:paraId="4F37E0FF"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2DBF8947" w14:textId="77777777" w:rsidR="00BB38D2" w:rsidRPr="00562722" w:rsidRDefault="009C0E98">
      <w:pPr>
        <w:numPr>
          <w:ilvl w:val="0"/>
          <w:numId w:val="4"/>
        </w:numPr>
        <w:pBdr>
          <w:top w:val="nil"/>
          <w:left w:val="nil"/>
          <w:bottom w:val="nil"/>
          <w:right w:val="nil"/>
          <w:between w:val="nil"/>
        </w:pBdr>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The level of support needed (some children will be able to take responsibility for their own health needs) including in emergencies. If a child is self-managing their medication, this should be clearly stated with appropriate arrangements for </w:t>
      </w:r>
      <w:proofErr w:type="gramStart"/>
      <w:r w:rsidRPr="00562722">
        <w:rPr>
          <w:rFonts w:asciiTheme="minorHAnsi" w:eastAsia="Verdana" w:hAnsiTheme="minorHAnsi" w:cstheme="minorHAnsi"/>
          <w:color w:val="000000"/>
        </w:rPr>
        <w:t>monitoring;</w:t>
      </w:r>
      <w:proofErr w:type="gramEnd"/>
    </w:p>
    <w:p w14:paraId="28023F30"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793ED878" w14:textId="77777777" w:rsidR="00BB38D2" w:rsidRPr="00562722" w:rsidRDefault="009C0E98">
      <w:pPr>
        <w:numPr>
          <w:ilvl w:val="0"/>
          <w:numId w:val="4"/>
        </w:numPr>
        <w:pBdr>
          <w:top w:val="nil"/>
          <w:left w:val="nil"/>
          <w:bottom w:val="nil"/>
          <w:right w:val="nil"/>
          <w:between w:val="nil"/>
        </w:pBdr>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Who will provide this support, their training needs, expectations of their role and confirmation of proficiency to provide support for the child’s medical condition from a healthcare professional; and cover arrangements for when they are </w:t>
      </w:r>
      <w:proofErr w:type="gramStart"/>
      <w:r w:rsidRPr="00562722">
        <w:rPr>
          <w:rFonts w:asciiTheme="minorHAnsi" w:eastAsia="Verdana" w:hAnsiTheme="minorHAnsi" w:cstheme="minorHAnsi"/>
          <w:color w:val="000000"/>
        </w:rPr>
        <w:t>unavailable;</w:t>
      </w:r>
      <w:proofErr w:type="gramEnd"/>
    </w:p>
    <w:p w14:paraId="7B037118"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4E16AF83" w14:textId="77777777" w:rsidR="00BB38D2" w:rsidRPr="00562722" w:rsidRDefault="009C0E98">
      <w:pPr>
        <w:numPr>
          <w:ilvl w:val="0"/>
          <w:numId w:val="4"/>
        </w:numPr>
        <w:pBdr>
          <w:top w:val="nil"/>
          <w:left w:val="nil"/>
          <w:bottom w:val="nil"/>
          <w:right w:val="nil"/>
          <w:between w:val="nil"/>
        </w:pBdr>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Who in the school needs to be aware of the child’s condition and the support </w:t>
      </w:r>
      <w:proofErr w:type="gramStart"/>
      <w:r w:rsidRPr="00562722">
        <w:rPr>
          <w:rFonts w:asciiTheme="minorHAnsi" w:eastAsia="Verdana" w:hAnsiTheme="minorHAnsi" w:cstheme="minorHAnsi"/>
          <w:color w:val="000000"/>
        </w:rPr>
        <w:t>required;</w:t>
      </w:r>
      <w:proofErr w:type="gramEnd"/>
    </w:p>
    <w:p w14:paraId="57580FED"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6867E10B" w14:textId="77777777" w:rsidR="00BB38D2" w:rsidRPr="00562722" w:rsidRDefault="009C0E98">
      <w:pPr>
        <w:numPr>
          <w:ilvl w:val="0"/>
          <w:numId w:val="4"/>
        </w:numPr>
        <w:pBdr>
          <w:top w:val="nil"/>
          <w:left w:val="nil"/>
          <w:bottom w:val="nil"/>
          <w:right w:val="nil"/>
          <w:between w:val="nil"/>
        </w:pBdr>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Arrangements for written permission from parents/carers and the Head teacher for medication to be administered by a member of staff, or self-administered by the pupil during school </w:t>
      </w:r>
      <w:proofErr w:type="gramStart"/>
      <w:r w:rsidRPr="00562722">
        <w:rPr>
          <w:rFonts w:asciiTheme="minorHAnsi" w:eastAsia="Verdana" w:hAnsiTheme="minorHAnsi" w:cstheme="minorHAnsi"/>
          <w:color w:val="000000"/>
        </w:rPr>
        <w:t>hours;</w:t>
      </w:r>
      <w:proofErr w:type="gramEnd"/>
    </w:p>
    <w:p w14:paraId="74315D0D"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24CBB7CE" w14:textId="77777777" w:rsidR="00BB38D2" w:rsidRPr="00562722" w:rsidRDefault="009C0E98">
      <w:pPr>
        <w:numPr>
          <w:ilvl w:val="0"/>
          <w:numId w:val="4"/>
        </w:numPr>
        <w:pBdr>
          <w:top w:val="nil"/>
          <w:left w:val="nil"/>
          <w:bottom w:val="nil"/>
          <w:right w:val="nil"/>
          <w:between w:val="nil"/>
        </w:pBdr>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Separate arrangements or procedures required for school trips or other school activities outside of the normal school timetable that will ensure the child can participate e.g. risk </w:t>
      </w:r>
      <w:proofErr w:type="gramStart"/>
      <w:r w:rsidRPr="00562722">
        <w:rPr>
          <w:rFonts w:asciiTheme="minorHAnsi" w:eastAsia="Verdana" w:hAnsiTheme="minorHAnsi" w:cstheme="minorHAnsi"/>
          <w:color w:val="000000"/>
        </w:rPr>
        <w:t>assessment;</w:t>
      </w:r>
      <w:proofErr w:type="gramEnd"/>
    </w:p>
    <w:p w14:paraId="36572BE2"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493B52F8" w14:textId="77777777" w:rsidR="00BB38D2" w:rsidRPr="00562722" w:rsidRDefault="009C0E98">
      <w:pPr>
        <w:numPr>
          <w:ilvl w:val="0"/>
          <w:numId w:val="4"/>
        </w:numPr>
        <w:pBdr>
          <w:top w:val="nil"/>
          <w:left w:val="nil"/>
          <w:bottom w:val="nil"/>
          <w:right w:val="nil"/>
          <w:between w:val="nil"/>
        </w:pBdr>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Where confidentiality issues are raised by the parent/child, the designated individual to be entrusted with information about the child’s condition; and </w:t>
      </w:r>
    </w:p>
    <w:p w14:paraId="03EAD415"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62D6D0E4" w14:textId="77777777" w:rsidR="00BB38D2" w:rsidRPr="00562722" w:rsidRDefault="009C0E98">
      <w:pPr>
        <w:numPr>
          <w:ilvl w:val="0"/>
          <w:numId w:val="4"/>
        </w:numPr>
        <w:pBdr>
          <w:top w:val="nil"/>
          <w:left w:val="nil"/>
          <w:bottom w:val="nil"/>
          <w:right w:val="nil"/>
          <w:between w:val="nil"/>
        </w:pBdr>
        <w:jc w:val="both"/>
        <w:rPr>
          <w:rFonts w:asciiTheme="minorHAnsi" w:eastAsia="Verdana" w:hAnsiTheme="minorHAnsi" w:cstheme="minorHAnsi"/>
          <w:color w:val="000000"/>
        </w:rPr>
      </w:pPr>
      <w:r w:rsidRPr="00562722">
        <w:rPr>
          <w:rFonts w:asciiTheme="minorHAnsi" w:eastAsia="Verdana" w:hAnsiTheme="minorHAnsi" w:cstheme="minorHAnsi"/>
          <w:color w:val="000000"/>
        </w:rPr>
        <w:t>What to do in an emergency, including whom to contact, and contingency arrangements. Some children may have an emergency healthcare plan prepared by their lead clinician that could be used to inform developments of their individual healthcare plan.</w:t>
      </w:r>
    </w:p>
    <w:p w14:paraId="66189B8F" w14:textId="77777777" w:rsidR="00BB38D2" w:rsidRPr="00562722" w:rsidRDefault="00BB38D2">
      <w:pPr>
        <w:jc w:val="both"/>
        <w:rPr>
          <w:rFonts w:asciiTheme="minorHAnsi" w:eastAsia="Verdana" w:hAnsiTheme="minorHAnsi" w:cstheme="minorHAnsi"/>
        </w:rPr>
      </w:pPr>
    </w:p>
    <w:p w14:paraId="5914A9E5"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08C69415" w14:textId="77777777" w:rsidR="00BB38D2" w:rsidRPr="00562722" w:rsidRDefault="009C0E98">
      <w:pPr>
        <w:pStyle w:val="Heading1"/>
        <w:rPr>
          <w:rFonts w:asciiTheme="minorHAnsi" w:eastAsia="Verdana" w:hAnsiTheme="minorHAnsi" w:cstheme="minorHAnsi"/>
          <w:b/>
          <w:color w:val="000000"/>
          <w:sz w:val="24"/>
          <w:szCs w:val="24"/>
        </w:rPr>
      </w:pPr>
      <w:r w:rsidRPr="00562722">
        <w:rPr>
          <w:rFonts w:asciiTheme="minorHAnsi" w:eastAsia="Verdana" w:hAnsiTheme="minorHAnsi" w:cstheme="minorHAnsi"/>
          <w:b/>
          <w:color w:val="000000"/>
          <w:sz w:val="24"/>
          <w:szCs w:val="24"/>
        </w:rPr>
        <w:t>Roles and Responsibilities</w:t>
      </w:r>
    </w:p>
    <w:p w14:paraId="452B8D98" w14:textId="77777777" w:rsidR="00BB38D2" w:rsidRPr="00562722" w:rsidRDefault="00BB38D2">
      <w:pPr>
        <w:jc w:val="both"/>
        <w:rPr>
          <w:rFonts w:asciiTheme="minorHAnsi" w:eastAsia="Verdana" w:hAnsiTheme="minorHAnsi" w:cstheme="minorHAnsi"/>
          <w:b/>
        </w:rPr>
      </w:pPr>
    </w:p>
    <w:p w14:paraId="32E3E141"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Please refer to the section on policy implementation for the functions that have been delegated to different, named members of staff at Life Skills Manor.</w:t>
      </w:r>
    </w:p>
    <w:p w14:paraId="6B4536B4" w14:textId="77777777" w:rsidR="00BB38D2" w:rsidRPr="00562722" w:rsidRDefault="00BB38D2">
      <w:pPr>
        <w:jc w:val="both"/>
        <w:rPr>
          <w:rFonts w:asciiTheme="minorHAnsi" w:eastAsia="Verdana" w:hAnsiTheme="minorHAnsi" w:cstheme="minorHAnsi"/>
        </w:rPr>
      </w:pPr>
    </w:p>
    <w:p w14:paraId="59508B27"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 xml:space="preserve">In </w:t>
      </w:r>
      <w:proofErr w:type="gramStart"/>
      <w:r w:rsidRPr="00562722">
        <w:rPr>
          <w:rFonts w:asciiTheme="minorHAnsi" w:eastAsia="Verdana" w:hAnsiTheme="minorHAnsi" w:cstheme="minorHAnsi"/>
        </w:rPr>
        <w:t>addition</w:t>
      </w:r>
      <w:proofErr w:type="gramEnd"/>
      <w:r w:rsidRPr="00562722">
        <w:rPr>
          <w:rFonts w:asciiTheme="minorHAnsi" w:eastAsia="Verdana" w:hAnsiTheme="minorHAnsi" w:cstheme="minorHAnsi"/>
        </w:rPr>
        <w:t xml:space="preserve"> we can refer to the </w:t>
      </w:r>
      <w:r w:rsidRPr="00562722">
        <w:rPr>
          <w:rFonts w:asciiTheme="minorHAnsi" w:eastAsia="Verdana" w:hAnsiTheme="minorHAnsi" w:cstheme="minorHAnsi"/>
          <w:b/>
        </w:rPr>
        <w:t xml:space="preserve">Community Nursing Team </w:t>
      </w:r>
      <w:r w:rsidRPr="00562722">
        <w:rPr>
          <w:rFonts w:asciiTheme="minorHAnsi" w:eastAsia="Verdana" w:hAnsiTheme="minorHAnsi" w:cstheme="minorHAnsi"/>
        </w:rPr>
        <w:t>for support with drawing up Individual Healthcare Plans, provide or commission specialist medical training, liaison with lead clinicians and advice or support in relation to pupils with medical conditions.</w:t>
      </w:r>
    </w:p>
    <w:p w14:paraId="01F74970" w14:textId="77777777" w:rsidR="00BB38D2" w:rsidRPr="00562722" w:rsidRDefault="00BB38D2">
      <w:pPr>
        <w:jc w:val="both"/>
        <w:rPr>
          <w:rFonts w:asciiTheme="minorHAnsi" w:eastAsia="Verdana" w:hAnsiTheme="minorHAnsi" w:cstheme="minorHAnsi"/>
        </w:rPr>
      </w:pPr>
    </w:p>
    <w:p w14:paraId="06C9013E"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Other</w:t>
      </w:r>
      <w:r w:rsidRPr="00562722">
        <w:rPr>
          <w:rFonts w:asciiTheme="minorHAnsi" w:eastAsia="Verdana" w:hAnsiTheme="minorHAnsi" w:cstheme="minorHAnsi"/>
          <w:b/>
        </w:rPr>
        <w:t xml:space="preserve"> healthcare professionals, including GPs and paediatricians </w:t>
      </w:r>
      <w:r w:rsidRPr="00562722">
        <w:rPr>
          <w:rFonts w:asciiTheme="minorHAnsi" w:eastAsia="Verdana" w:hAnsiTheme="minorHAnsi" w:cstheme="minorHAnsi"/>
        </w:rPr>
        <w:t xml:space="preserve">should notify the Community Nursing Team when a child has been identified as having a medical condition that will require support at school. Specialist local health teams may be able to provide support, and training to staff, for children with </w:t>
      </w:r>
      <w:proofErr w:type="gramStart"/>
      <w:r w:rsidRPr="00562722">
        <w:rPr>
          <w:rFonts w:asciiTheme="minorHAnsi" w:eastAsia="Verdana" w:hAnsiTheme="minorHAnsi" w:cstheme="minorHAnsi"/>
        </w:rPr>
        <w:t>particular conditions</w:t>
      </w:r>
      <w:proofErr w:type="gramEnd"/>
      <w:r w:rsidRPr="00562722">
        <w:rPr>
          <w:rFonts w:asciiTheme="minorHAnsi" w:eastAsia="Verdana" w:hAnsiTheme="minorHAnsi" w:cstheme="minorHAnsi"/>
        </w:rPr>
        <w:t xml:space="preserve"> (e.g. asthma, diabetes, epilepsy)</w:t>
      </w:r>
    </w:p>
    <w:p w14:paraId="684159CD" w14:textId="77777777" w:rsidR="00BB38D2" w:rsidRPr="00562722" w:rsidRDefault="00BB38D2">
      <w:pPr>
        <w:jc w:val="both"/>
        <w:rPr>
          <w:rFonts w:asciiTheme="minorHAnsi" w:eastAsia="Verdana" w:hAnsiTheme="minorHAnsi" w:cstheme="minorHAnsi"/>
        </w:rPr>
      </w:pPr>
    </w:p>
    <w:p w14:paraId="2E1EF9BC"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b/>
        </w:rPr>
        <w:t xml:space="preserve">Pupils </w:t>
      </w:r>
      <w:r w:rsidRPr="00562722">
        <w:rPr>
          <w:rFonts w:asciiTheme="minorHAnsi" w:eastAsia="Verdana" w:hAnsiTheme="minorHAnsi" w:cstheme="minorHAnsi"/>
        </w:rPr>
        <w:t>with medical conditions will often be best placed to provide information about how their condition affects them. They should be fully involved in discussions about their medical support needs and contribute as much as possible to the development of, and comply with, their individual healthcare plan. Other pupils will often be sensitive to the needs of those with medical conditions, and can, for example, alert staff to the deteriorating condition or emergency need of pupils with medical conditions.</w:t>
      </w:r>
    </w:p>
    <w:p w14:paraId="755F7DE8" w14:textId="77777777" w:rsidR="00BB38D2" w:rsidRPr="00562722" w:rsidRDefault="00BB38D2">
      <w:pPr>
        <w:jc w:val="both"/>
        <w:rPr>
          <w:rFonts w:asciiTheme="minorHAnsi" w:eastAsia="Verdana" w:hAnsiTheme="minorHAnsi" w:cstheme="minorHAnsi"/>
        </w:rPr>
      </w:pPr>
    </w:p>
    <w:p w14:paraId="6B6E1A99"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b/>
        </w:rPr>
        <w:t xml:space="preserve">Parents/carers </w:t>
      </w:r>
      <w:r w:rsidRPr="00562722">
        <w:rPr>
          <w:rFonts w:asciiTheme="minorHAnsi" w:eastAsia="Verdana" w:hAnsiTheme="minorHAnsi" w:cstheme="minorHAnsi"/>
        </w:rPr>
        <w:t xml:space="preserve">should provide the school with sufficient and up-to-date information about their child’s medical needs. They may in some cases be the first to notify the school that their child has a medical condition. Parents are key partners and should be involved in the development and review of their child’s individual healthcare plan and may be involved in its drafting. They should carry out any action they have agreed to as part of its implementation, e.g. provide medicines and equipment and ensure they or another nominated adult </w:t>
      </w:r>
      <w:proofErr w:type="gramStart"/>
      <w:r w:rsidRPr="00562722">
        <w:rPr>
          <w:rFonts w:asciiTheme="minorHAnsi" w:eastAsia="Verdana" w:hAnsiTheme="minorHAnsi" w:cstheme="minorHAnsi"/>
        </w:rPr>
        <w:t>are contactable at all times</w:t>
      </w:r>
      <w:proofErr w:type="gramEnd"/>
      <w:r w:rsidRPr="00562722">
        <w:rPr>
          <w:rFonts w:asciiTheme="minorHAnsi" w:eastAsia="Verdana" w:hAnsiTheme="minorHAnsi" w:cstheme="minorHAnsi"/>
        </w:rPr>
        <w:t>. Parents are required to inform the school in writing and with supporting information from the relevant health professional if there are changes needed to be made to the individual healthcare plan.</w:t>
      </w:r>
    </w:p>
    <w:p w14:paraId="79FF6061" w14:textId="77777777" w:rsidR="00BB38D2" w:rsidRPr="00562722" w:rsidRDefault="00BB38D2">
      <w:pPr>
        <w:jc w:val="both"/>
        <w:rPr>
          <w:rFonts w:asciiTheme="minorHAnsi" w:eastAsia="Verdana" w:hAnsiTheme="minorHAnsi" w:cstheme="minorHAnsi"/>
          <w:b/>
        </w:rPr>
      </w:pPr>
    </w:p>
    <w:p w14:paraId="552172BB"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b/>
        </w:rPr>
        <w:t xml:space="preserve">Local authorities </w:t>
      </w:r>
      <w:r w:rsidRPr="00562722">
        <w:rPr>
          <w:rFonts w:asciiTheme="minorHAnsi" w:eastAsia="Verdana" w:hAnsiTheme="minorHAnsi" w:cstheme="minorHAnsi"/>
        </w:rPr>
        <w:t xml:space="preserve">Under Section 10 of the Children Act 2004, they have a duty to promote co-operation between relevant partners such as governing bodies and proprietors of schools, clinical commissioning groups and NHS England, with a view to improving the wellbeing of children with regard to their physical and mental health, and their education, training, and recreation. KCC will work with us to support pupils with medical conditions to attend full time.  </w:t>
      </w:r>
    </w:p>
    <w:p w14:paraId="7F3B55C2" w14:textId="77777777" w:rsidR="00BB38D2" w:rsidRPr="00562722" w:rsidRDefault="00BB38D2">
      <w:pPr>
        <w:jc w:val="both"/>
        <w:rPr>
          <w:rFonts w:asciiTheme="minorHAnsi" w:eastAsia="Verdana" w:hAnsiTheme="minorHAnsi" w:cstheme="minorHAnsi"/>
        </w:rPr>
      </w:pPr>
    </w:p>
    <w:p w14:paraId="2255EDE9"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b/>
        </w:rPr>
        <w:t xml:space="preserve">Providers of health services </w:t>
      </w:r>
      <w:r w:rsidRPr="00562722">
        <w:rPr>
          <w:rFonts w:asciiTheme="minorHAnsi" w:eastAsia="Verdana" w:hAnsiTheme="minorHAnsi" w:cstheme="minorHAnsi"/>
        </w:rPr>
        <w:t>should co-operate with schools that are supporting children with medical conditions. They can provide valuable support, information, advice and guidance to schools, and their staff, to support children with medical conditions at school.</w:t>
      </w:r>
    </w:p>
    <w:p w14:paraId="5594D5FD" w14:textId="77777777" w:rsidR="00BB38D2" w:rsidRPr="00562722" w:rsidRDefault="00BB38D2">
      <w:pPr>
        <w:jc w:val="both"/>
        <w:rPr>
          <w:rFonts w:asciiTheme="minorHAnsi" w:eastAsia="Verdana" w:hAnsiTheme="minorHAnsi" w:cstheme="minorHAnsi"/>
        </w:rPr>
      </w:pPr>
    </w:p>
    <w:p w14:paraId="49E23CA7"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b/>
        </w:rPr>
        <w:t xml:space="preserve">Clinical commissioning groups (CCGs) </w:t>
      </w:r>
      <w:r w:rsidRPr="00562722">
        <w:rPr>
          <w:rFonts w:asciiTheme="minorHAnsi" w:eastAsia="Verdana" w:hAnsiTheme="minorHAnsi" w:cstheme="minorHAnsi"/>
        </w:rPr>
        <w:t>commission other healthcare professionals such as specialist nurses. They have a reciprocal duty to co-operate under Section 10 of the Children Act 2004 (as described above for local authorities). The local Health and Well-being Board provides a forum for the local authority and CCGs to consider with other partners, including locally elected representatives, how to strengthen links between education, health, and care settings.</w:t>
      </w:r>
    </w:p>
    <w:p w14:paraId="073DA22C" w14:textId="77777777" w:rsidR="00BB38D2" w:rsidRPr="00562722" w:rsidRDefault="00BB38D2">
      <w:pPr>
        <w:jc w:val="both"/>
        <w:rPr>
          <w:rFonts w:asciiTheme="minorHAnsi" w:eastAsia="Verdana" w:hAnsiTheme="minorHAnsi" w:cstheme="minorHAnsi"/>
        </w:rPr>
      </w:pPr>
    </w:p>
    <w:p w14:paraId="62831ABE"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 xml:space="preserve">The </w:t>
      </w:r>
      <w:r w:rsidRPr="00562722">
        <w:rPr>
          <w:rFonts w:asciiTheme="minorHAnsi" w:eastAsia="Verdana" w:hAnsiTheme="minorHAnsi" w:cstheme="minorHAnsi"/>
          <w:b/>
        </w:rPr>
        <w:t xml:space="preserve">Ofsted </w:t>
      </w:r>
      <w:r w:rsidRPr="00562722">
        <w:rPr>
          <w:rFonts w:asciiTheme="minorHAnsi" w:eastAsia="Verdana" w:hAnsiTheme="minorHAnsi" w:cstheme="minorHAnsi"/>
        </w:rPr>
        <w:t>inspection framework places a clear emphasis on meeting the needs of disabled children and pupils with SEN and considering the quality of teaching and the progress made by these pupils. Inspectors are already briefed to consider the needs of pupils with chronic or long-term medical conditions alongside these groups and to report on how well their needs are being met. Schools are expected to have a policy dealing with medical needs and to be able to demonstrate that it is being implemented effectively.</w:t>
      </w:r>
    </w:p>
    <w:p w14:paraId="5AA5E408" w14:textId="77777777" w:rsidR="00BB38D2" w:rsidRPr="00562722" w:rsidRDefault="00BB38D2">
      <w:pPr>
        <w:jc w:val="both"/>
        <w:rPr>
          <w:rFonts w:asciiTheme="minorHAnsi" w:eastAsia="Verdana" w:hAnsiTheme="minorHAnsi" w:cstheme="minorHAnsi"/>
        </w:rPr>
      </w:pPr>
    </w:p>
    <w:p w14:paraId="4BC8E077" w14:textId="77777777" w:rsidR="00562722" w:rsidRPr="00562722" w:rsidRDefault="00562722">
      <w:pPr>
        <w:jc w:val="both"/>
        <w:rPr>
          <w:rFonts w:asciiTheme="minorHAnsi" w:eastAsia="Verdana" w:hAnsiTheme="minorHAnsi" w:cstheme="minorHAnsi"/>
          <w:b/>
        </w:rPr>
      </w:pPr>
    </w:p>
    <w:p w14:paraId="7B4E011B" w14:textId="4B3135AA" w:rsidR="008214B0" w:rsidRPr="008214B0" w:rsidRDefault="00EB4CB4">
      <w:pPr>
        <w:jc w:val="both"/>
        <w:rPr>
          <w:rFonts w:asciiTheme="minorHAnsi" w:eastAsia="Verdana" w:hAnsiTheme="minorHAnsi" w:cstheme="minorHAnsi"/>
          <w:b/>
        </w:rPr>
      </w:pPr>
      <w:r>
        <w:rPr>
          <w:rFonts w:asciiTheme="minorHAnsi" w:eastAsia="Verdana" w:hAnsiTheme="minorHAnsi" w:cstheme="minorHAnsi"/>
          <w:b/>
        </w:rPr>
        <w:t xml:space="preserve">Full </w:t>
      </w:r>
      <w:r w:rsidR="008214B0" w:rsidRPr="008214B0">
        <w:rPr>
          <w:rFonts w:asciiTheme="minorHAnsi" w:eastAsia="Verdana" w:hAnsiTheme="minorHAnsi" w:cstheme="minorHAnsi"/>
          <w:b/>
        </w:rPr>
        <w:t xml:space="preserve">First </w:t>
      </w:r>
      <w:r w:rsidR="00531E65">
        <w:rPr>
          <w:rFonts w:asciiTheme="minorHAnsi" w:eastAsia="Verdana" w:hAnsiTheme="minorHAnsi" w:cstheme="minorHAnsi"/>
          <w:b/>
        </w:rPr>
        <w:t>A</w:t>
      </w:r>
      <w:r w:rsidR="008214B0" w:rsidRPr="008214B0">
        <w:rPr>
          <w:rFonts w:asciiTheme="minorHAnsi" w:eastAsia="Verdana" w:hAnsiTheme="minorHAnsi" w:cstheme="minorHAnsi"/>
          <w:b/>
        </w:rPr>
        <w:t xml:space="preserve">id </w:t>
      </w:r>
      <w:r w:rsidR="003C696B">
        <w:rPr>
          <w:rFonts w:asciiTheme="minorHAnsi" w:eastAsia="Verdana" w:hAnsiTheme="minorHAnsi" w:cstheme="minorHAnsi"/>
          <w:b/>
        </w:rPr>
        <w:t>T</w:t>
      </w:r>
      <w:r w:rsidR="008214B0" w:rsidRPr="008214B0">
        <w:rPr>
          <w:rFonts w:asciiTheme="minorHAnsi" w:eastAsia="Verdana" w:hAnsiTheme="minorHAnsi" w:cstheme="minorHAnsi"/>
          <w:b/>
        </w:rPr>
        <w:t xml:space="preserve">raining </w:t>
      </w:r>
    </w:p>
    <w:p w14:paraId="17601045" w14:textId="77777777" w:rsidR="00BB38D2" w:rsidRPr="00562722" w:rsidRDefault="00BB38D2">
      <w:pPr>
        <w:jc w:val="both"/>
        <w:rPr>
          <w:rFonts w:asciiTheme="minorHAnsi" w:eastAsia="Verdana" w:hAnsiTheme="minorHAnsi" w:cstheme="minorHAnsi"/>
          <w:b/>
        </w:rPr>
      </w:pPr>
    </w:p>
    <w:p w14:paraId="5B5CEBA0" w14:textId="5909F6B8" w:rsidR="00BB38D2" w:rsidRDefault="008560FD">
      <w:pPr>
        <w:jc w:val="both"/>
        <w:rPr>
          <w:rFonts w:asciiTheme="minorHAnsi" w:eastAsia="Verdana" w:hAnsiTheme="minorHAnsi" w:cstheme="minorHAnsi"/>
        </w:rPr>
      </w:pPr>
      <w:r>
        <w:rPr>
          <w:rFonts w:asciiTheme="minorHAnsi" w:eastAsia="Verdana" w:hAnsiTheme="minorHAnsi" w:cstheme="minorHAnsi"/>
        </w:rPr>
        <w:t xml:space="preserve">Mickey Capeling </w:t>
      </w:r>
    </w:p>
    <w:p w14:paraId="48D81005" w14:textId="2F3800D8" w:rsidR="008560FD" w:rsidRPr="00562722" w:rsidRDefault="008560FD">
      <w:pPr>
        <w:jc w:val="both"/>
        <w:rPr>
          <w:rFonts w:asciiTheme="minorHAnsi" w:eastAsia="Verdana" w:hAnsiTheme="minorHAnsi" w:cstheme="minorHAnsi"/>
        </w:rPr>
      </w:pPr>
      <w:r>
        <w:rPr>
          <w:rFonts w:asciiTheme="minorHAnsi" w:eastAsia="Verdana" w:hAnsiTheme="minorHAnsi" w:cstheme="minorHAnsi"/>
        </w:rPr>
        <w:t xml:space="preserve">Craig Kelly </w:t>
      </w:r>
    </w:p>
    <w:p w14:paraId="1A801216" w14:textId="1072212A" w:rsidR="00BB38D2" w:rsidRDefault="00562722">
      <w:pPr>
        <w:jc w:val="both"/>
        <w:rPr>
          <w:rFonts w:asciiTheme="minorHAnsi" w:eastAsia="Verdana" w:hAnsiTheme="minorHAnsi" w:cstheme="minorHAnsi"/>
        </w:rPr>
      </w:pPr>
      <w:r>
        <w:rPr>
          <w:rFonts w:asciiTheme="minorHAnsi" w:eastAsia="Verdana" w:hAnsiTheme="minorHAnsi" w:cstheme="minorHAnsi"/>
        </w:rPr>
        <w:lastRenderedPageBreak/>
        <w:t>Tim Malpass</w:t>
      </w:r>
    </w:p>
    <w:p w14:paraId="105CCEB6" w14:textId="22F1D01E" w:rsidR="00562722" w:rsidRDefault="00562722">
      <w:pPr>
        <w:jc w:val="both"/>
        <w:rPr>
          <w:rFonts w:asciiTheme="minorHAnsi" w:eastAsia="Verdana" w:hAnsiTheme="minorHAnsi" w:cstheme="minorHAnsi"/>
        </w:rPr>
      </w:pPr>
      <w:r>
        <w:rPr>
          <w:rFonts w:asciiTheme="minorHAnsi" w:eastAsia="Verdana" w:hAnsiTheme="minorHAnsi" w:cstheme="minorHAnsi"/>
        </w:rPr>
        <w:t>Claire Sheppard</w:t>
      </w:r>
    </w:p>
    <w:p w14:paraId="03AB6128" w14:textId="1ED209D5" w:rsidR="005964F0" w:rsidRDefault="005964F0">
      <w:pPr>
        <w:jc w:val="both"/>
        <w:rPr>
          <w:rFonts w:asciiTheme="minorHAnsi" w:eastAsia="Verdana" w:hAnsiTheme="minorHAnsi" w:cstheme="minorHAnsi"/>
        </w:rPr>
      </w:pPr>
      <w:r>
        <w:rPr>
          <w:rFonts w:asciiTheme="minorHAnsi" w:eastAsia="Verdana" w:hAnsiTheme="minorHAnsi" w:cstheme="minorHAnsi"/>
        </w:rPr>
        <w:t xml:space="preserve">Nolan </w:t>
      </w:r>
      <w:r w:rsidR="001A681C">
        <w:rPr>
          <w:rFonts w:asciiTheme="minorHAnsi" w:eastAsia="Verdana" w:hAnsiTheme="minorHAnsi" w:cstheme="minorHAnsi"/>
        </w:rPr>
        <w:t>White</w:t>
      </w:r>
    </w:p>
    <w:p w14:paraId="15DAC96C" w14:textId="5EA5797E" w:rsidR="001A681C" w:rsidRDefault="001A681C">
      <w:pPr>
        <w:jc w:val="both"/>
        <w:rPr>
          <w:rFonts w:asciiTheme="minorHAnsi" w:eastAsia="Verdana" w:hAnsiTheme="minorHAnsi" w:cstheme="minorHAnsi"/>
        </w:rPr>
      </w:pPr>
      <w:r>
        <w:rPr>
          <w:rFonts w:asciiTheme="minorHAnsi" w:eastAsia="Verdana" w:hAnsiTheme="minorHAnsi" w:cstheme="minorHAnsi"/>
        </w:rPr>
        <w:t xml:space="preserve">Rob Walker </w:t>
      </w:r>
    </w:p>
    <w:p w14:paraId="1022CEE5" w14:textId="77777777" w:rsidR="00EB4CB4" w:rsidRDefault="00EB4CB4">
      <w:pPr>
        <w:jc w:val="both"/>
        <w:rPr>
          <w:rFonts w:asciiTheme="minorHAnsi" w:eastAsia="Verdana" w:hAnsiTheme="minorHAnsi" w:cstheme="minorHAnsi"/>
        </w:rPr>
      </w:pPr>
    </w:p>
    <w:p w14:paraId="09027858" w14:textId="3228848B" w:rsidR="00EB4CB4" w:rsidRPr="00EB4CB4" w:rsidRDefault="00EB4CB4" w:rsidP="00EB4CB4">
      <w:pPr>
        <w:pStyle w:val="ListParagraph"/>
        <w:numPr>
          <w:ilvl w:val="0"/>
          <w:numId w:val="5"/>
        </w:numPr>
        <w:jc w:val="both"/>
        <w:rPr>
          <w:rFonts w:asciiTheme="minorHAnsi" w:eastAsia="Verdana" w:hAnsiTheme="minorHAnsi" w:cstheme="minorHAnsi"/>
        </w:rPr>
      </w:pPr>
      <w:r>
        <w:rPr>
          <w:rFonts w:asciiTheme="minorHAnsi" w:eastAsia="Verdana" w:hAnsiTheme="minorHAnsi" w:cstheme="minorHAnsi"/>
        </w:rPr>
        <w:t xml:space="preserve">All staff that were employed in September 2025 have completed SSS basic First aid training as part of their job role. </w:t>
      </w:r>
    </w:p>
    <w:p w14:paraId="3E42868C" w14:textId="77777777" w:rsidR="00BB38D2" w:rsidRPr="00562722" w:rsidRDefault="009C0E98">
      <w:pPr>
        <w:pStyle w:val="Heading1"/>
        <w:rPr>
          <w:rFonts w:asciiTheme="minorHAnsi" w:eastAsia="Verdana" w:hAnsiTheme="minorHAnsi" w:cstheme="minorHAnsi"/>
          <w:b/>
          <w:color w:val="000000"/>
          <w:sz w:val="24"/>
          <w:szCs w:val="24"/>
        </w:rPr>
      </w:pPr>
      <w:r w:rsidRPr="00562722">
        <w:rPr>
          <w:rFonts w:asciiTheme="minorHAnsi" w:eastAsia="Verdana" w:hAnsiTheme="minorHAnsi" w:cstheme="minorHAnsi"/>
          <w:b/>
          <w:color w:val="000000"/>
          <w:sz w:val="24"/>
          <w:szCs w:val="24"/>
        </w:rPr>
        <w:t>Staff Trained to administer medication</w:t>
      </w:r>
    </w:p>
    <w:p w14:paraId="76277308" w14:textId="21474B9C"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 xml:space="preserve"> </w:t>
      </w:r>
    </w:p>
    <w:p w14:paraId="68509E93" w14:textId="77777777" w:rsidR="000D5A99" w:rsidRDefault="000D5A99">
      <w:pPr>
        <w:jc w:val="both"/>
        <w:rPr>
          <w:rFonts w:asciiTheme="minorHAnsi" w:eastAsia="Verdana" w:hAnsiTheme="minorHAnsi" w:cstheme="minorHAnsi"/>
        </w:rPr>
      </w:pPr>
      <w:r>
        <w:rPr>
          <w:rFonts w:asciiTheme="minorHAnsi" w:eastAsia="Verdana" w:hAnsiTheme="minorHAnsi" w:cstheme="minorHAnsi"/>
        </w:rPr>
        <w:t>Craig Kelly</w:t>
      </w:r>
    </w:p>
    <w:p w14:paraId="07E740AC" w14:textId="418D6460" w:rsidR="00562722" w:rsidRDefault="00562722">
      <w:pPr>
        <w:jc w:val="both"/>
        <w:rPr>
          <w:rFonts w:asciiTheme="minorHAnsi" w:eastAsia="Verdana" w:hAnsiTheme="minorHAnsi" w:cstheme="minorHAnsi"/>
        </w:rPr>
      </w:pPr>
      <w:r>
        <w:rPr>
          <w:rFonts w:asciiTheme="minorHAnsi" w:eastAsia="Verdana" w:hAnsiTheme="minorHAnsi" w:cstheme="minorHAnsi"/>
        </w:rPr>
        <w:t>Tim Malpass</w:t>
      </w:r>
    </w:p>
    <w:p w14:paraId="3DE807B1" w14:textId="7505E652" w:rsidR="00BB38D2" w:rsidRDefault="00562722">
      <w:pPr>
        <w:jc w:val="both"/>
        <w:rPr>
          <w:rFonts w:asciiTheme="minorHAnsi" w:eastAsia="Verdana" w:hAnsiTheme="minorHAnsi" w:cstheme="minorHAnsi"/>
        </w:rPr>
      </w:pPr>
      <w:r>
        <w:rPr>
          <w:rFonts w:asciiTheme="minorHAnsi" w:eastAsia="Verdana" w:hAnsiTheme="minorHAnsi" w:cstheme="minorHAnsi"/>
        </w:rPr>
        <w:t xml:space="preserve">Claire Sheppard </w:t>
      </w:r>
    </w:p>
    <w:p w14:paraId="6F128D28" w14:textId="648A16F0" w:rsidR="001A681C" w:rsidRDefault="001A681C">
      <w:pPr>
        <w:jc w:val="both"/>
        <w:rPr>
          <w:rFonts w:asciiTheme="minorHAnsi" w:eastAsia="Verdana" w:hAnsiTheme="minorHAnsi" w:cstheme="minorHAnsi"/>
        </w:rPr>
      </w:pPr>
      <w:r>
        <w:rPr>
          <w:rFonts w:asciiTheme="minorHAnsi" w:eastAsia="Verdana" w:hAnsiTheme="minorHAnsi" w:cstheme="minorHAnsi"/>
        </w:rPr>
        <w:t xml:space="preserve">Michelle Barnes </w:t>
      </w:r>
    </w:p>
    <w:p w14:paraId="0AE73A2E" w14:textId="77777777" w:rsidR="000428D4" w:rsidRDefault="001A681C">
      <w:pPr>
        <w:jc w:val="both"/>
        <w:rPr>
          <w:rFonts w:asciiTheme="minorHAnsi" w:eastAsia="Verdana" w:hAnsiTheme="minorHAnsi" w:cstheme="minorHAnsi"/>
        </w:rPr>
      </w:pPr>
      <w:r>
        <w:rPr>
          <w:rFonts w:asciiTheme="minorHAnsi" w:eastAsia="Verdana" w:hAnsiTheme="minorHAnsi" w:cstheme="minorHAnsi"/>
        </w:rPr>
        <w:t>Emily Addington</w:t>
      </w:r>
    </w:p>
    <w:p w14:paraId="0A13F337" w14:textId="7E61D9A3" w:rsidR="001A681C" w:rsidRPr="00562722" w:rsidRDefault="001A681C">
      <w:pPr>
        <w:jc w:val="both"/>
        <w:rPr>
          <w:rFonts w:asciiTheme="minorHAnsi" w:eastAsia="Verdana" w:hAnsiTheme="minorHAnsi" w:cstheme="minorHAnsi"/>
        </w:rPr>
      </w:pPr>
      <w:r>
        <w:rPr>
          <w:rFonts w:asciiTheme="minorHAnsi" w:eastAsia="Verdana" w:hAnsiTheme="minorHAnsi" w:cstheme="minorHAnsi"/>
        </w:rPr>
        <w:t xml:space="preserve"> </w:t>
      </w:r>
    </w:p>
    <w:p w14:paraId="097BF8B5" w14:textId="77777777" w:rsidR="00BB38D2" w:rsidRPr="00562722" w:rsidRDefault="00BB38D2">
      <w:pPr>
        <w:jc w:val="both"/>
        <w:rPr>
          <w:rFonts w:asciiTheme="minorHAnsi" w:eastAsia="Verdana" w:hAnsiTheme="minorHAnsi" w:cstheme="minorHAnsi"/>
        </w:rPr>
      </w:pPr>
    </w:p>
    <w:p w14:paraId="7400DE57"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All staff who are required to provide support to pupils for medical conditions will be trained by healthcare professionals qualified to do so face to face or virtually. The training need will be identified by the healthcare professional during the development or review of the individual healthcare plan. We may choose to arrange training ourselves and will ensure that it remains up to date.</w:t>
      </w:r>
    </w:p>
    <w:p w14:paraId="605E9E59" w14:textId="77777777" w:rsidR="00BB38D2" w:rsidRPr="00562722" w:rsidRDefault="00BB38D2">
      <w:pPr>
        <w:jc w:val="both"/>
        <w:rPr>
          <w:rFonts w:asciiTheme="minorHAnsi" w:eastAsia="Verdana" w:hAnsiTheme="minorHAnsi" w:cstheme="minorHAnsi"/>
        </w:rPr>
      </w:pPr>
    </w:p>
    <w:p w14:paraId="28EDA828"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Training should be sufficient to ensure that staff are competent and have confidence in their ability to support pupils with medical conditions, and to fulfil the requirements set out in the individual healthcare plans. They will need an understanding of the specific medical conditions they are being asked to deal with, their implications and preventative measures.</w:t>
      </w:r>
    </w:p>
    <w:p w14:paraId="4058C89E" w14:textId="77777777" w:rsidR="00BB38D2" w:rsidRPr="00562722" w:rsidRDefault="00BB38D2">
      <w:pPr>
        <w:jc w:val="both"/>
        <w:rPr>
          <w:rFonts w:asciiTheme="minorHAnsi" w:eastAsia="Verdana" w:hAnsiTheme="minorHAnsi" w:cstheme="minorHAnsi"/>
        </w:rPr>
      </w:pPr>
    </w:p>
    <w:p w14:paraId="2915372E"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Staff must not give prescription medicines or undertake healthcare procedures without appropriate training (updated to reflect any individual healthcare plan). A first aid certificate does not constitute appropriate training in supporting children with medical conditions. Healthcare professionals, including the school nurse, can provide confirmation of proficiency of staff in a medical procedure, or in providing medication (see template).</w:t>
      </w:r>
    </w:p>
    <w:p w14:paraId="2DF2BB20" w14:textId="77777777" w:rsidR="00BB38D2" w:rsidRPr="00562722" w:rsidRDefault="00BB38D2">
      <w:pPr>
        <w:jc w:val="both"/>
        <w:rPr>
          <w:rFonts w:asciiTheme="minorHAnsi" w:eastAsia="Verdana" w:hAnsiTheme="minorHAnsi" w:cstheme="minorHAnsi"/>
        </w:rPr>
      </w:pPr>
    </w:p>
    <w:p w14:paraId="5401852E"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All staff will receive induction training and regular whole school awareness training so that all staff are aware of the schools’ policy for supporting pupils with medical conditions and their role in implementing the policy. The Head teacher will seek advice from relevant healthcare professionals about training needs, including preventative and emergency measures so that staff can recognise and act quickly when a problem occurs.</w:t>
      </w:r>
    </w:p>
    <w:p w14:paraId="595F0549" w14:textId="77777777" w:rsidR="00BB38D2" w:rsidRPr="00562722" w:rsidRDefault="00BB38D2">
      <w:pPr>
        <w:jc w:val="both"/>
        <w:rPr>
          <w:rFonts w:asciiTheme="minorHAnsi" w:eastAsia="Verdana" w:hAnsiTheme="minorHAnsi" w:cstheme="minorHAnsi"/>
        </w:rPr>
      </w:pPr>
    </w:p>
    <w:p w14:paraId="2D5A979D"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The family of a child will often be key in providing relevant information to school staff about how their child’s needs can be met, and parents will be asked for their views. They should provide specific advice but should not be the sole trainer.</w:t>
      </w:r>
    </w:p>
    <w:p w14:paraId="07773090" w14:textId="77777777" w:rsidR="00BB38D2" w:rsidRPr="00562722" w:rsidRDefault="00BB38D2">
      <w:pPr>
        <w:jc w:val="both"/>
        <w:rPr>
          <w:rFonts w:asciiTheme="minorHAnsi" w:eastAsia="Verdana" w:hAnsiTheme="minorHAnsi" w:cstheme="minorHAnsi"/>
        </w:rPr>
      </w:pPr>
    </w:p>
    <w:p w14:paraId="028EC594"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If, after discussion with the parent/carer, it is agreed that the child is competent to manage his/her own medication and procedures, she/he will be encouraged to do so. This will be reflected in the individual healthcare plan.</w:t>
      </w:r>
    </w:p>
    <w:p w14:paraId="3A3E7A42" w14:textId="77777777" w:rsidR="00BB38D2" w:rsidRPr="00562722" w:rsidRDefault="00BB38D2">
      <w:pPr>
        <w:jc w:val="both"/>
        <w:rPr>
          <w:rFonts w:asciiTheme="minorHAnsi" w:eastAsia="Verdana" w:hAnsiTheme="minorHAnsi" w:cstheme="minorHAnsi"/>
        </w:rPr>
      </w:pPr>
    </w:p>
    <w:p w14:paraId="09E5185D"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lastRenderedPageBreak/>
        <w:t>Wherever possible children will be allowed to carry their own medicines and relevant devices or should be able to access their medication for self-medication quickly and easily; these will be stored in their classroom cupboard to ensure that the safeguarding of other children is not compromised. Life Skills Manor do recognise that children who take their medicines themselves and/or manage procedures may require an appropriate level of supervision. If it is not appropriate for a child to self-manage, then relevant staff will help to administer medicines and manage procedures for them.</w:t>
      </w:r>
    </w:p>
    <w:p w14:paraId="34E45EDC" w14:textId="77777777" w:rsidR="00BB38D2" w:rsidRPr="00562722" w:rsidRDefault="00BB38D2">
      <w:pPr>
        <w:jc w:val="both"/>
        <w:rPr>
          <w:rFonts w:asciiTheme="minorHAnsi" w:eastAsia="Verdana" w:hAnsiTheme="minorHAnsi" w:cstheme="minorHAnsi"/>
        </w:rPr>
      </w:pPr>
    </w:p>
    <w:p w14:paraId="3817E4CE"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If a child refuses to take medicine or carry out a necessary procedure, staff should not force them to do so, but follow the procedure agreed in the individual healthcare plan. Parents will be informed so that alternative options can be considered.</w:t>
      </w:r>
    </w:p>
    <w:p w14:paraId="3F83271C" w14:textId="77777777" w:rsidR="00BB38D2" w:rsidRPr="00562722" w:rsidRDefault="00BB38D2">
      <w:pPr>
        <w:jc w:val="both"/>
        <w:rPr>
          <w:rFonts w:asciiTheme="minorHAnsi" w:eastAsia="Verdana" w:hAnsiTheme="minorHAnsi" w:cstheme="minorHAnsi"/>
        </w:rPr>
      </w:pPr>
    </w:p>
    <w:p w14:paraId="2580318B" w14:textId="77777777" w:rsidR="00BB38D2" w:rsidRPr="00562722" w:rsidRDefault="009C0E98">
      <w:pPr>
        <w:pStyle w:val="Heading1"/>
        <w:rPr>
          <w:rFonts w:asciiTheme="minorHAnsi" w:eastAsia="Verdana" w:hAnsiTheme="minorHAnsi" w:cstheme="minorHAnsi"/>
          <w:b/>
          <w:color w:val="000000"/>
          <w:sz w:val="24"/>
          <w:szCs w:val="24"/>
        </w:rPr>
      </w:pPr>
      <w:r w:rsidRPr="00562722">
        <w:rPr>
          <w:rFonts w:asciiTheme="minorHAnsi" w:eastAsia="Verdana" w:hAnsiTheme="minorHAnsi" w:cstheme="minorHAnsi"/>
          <w:b/>
          <w:color w:val="000000"/>
          <w:sz w:val="24"/>
          <w:szCs w:val="24"/>
        </w:rPr>
        <w:t>Managing medicines on school premises and record keeping</w:t>
      </w:r>
    </w:p>
    <w:p w14:paraId="41F96934" w14:textId="77777777" w:rsidR="00BB38D2" w:rsidRPr="00562722" w:rsidRDefault="00BB38D2">
      <w:pPr>
        <w:jc w:val="both"/>
        <w:rPr>
          <w:rFonts w:asciiTheme="minorHAnsi" w:eastAsia="Verdana" w:hAnsiTheme="minorHAnsi" w:cstheme="minorHAnsi"/>
        </w:rPr>
      </w:pPr>
    </w:p>
    <w:p w14:paraId="1845C337"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At Life Skills Manor the following procedures are to be followed:</w:t>
      </w:r>
    </w:p>
    <w:p w14:paraId="475EC7DB" w14:textId="77777777" w:rsidR="00BB38D2" w:rsidRPr="00562722" w:rsidRDefault="00BB38D2">
      <w:pPr>
        <w:jc w:val="both"/>
        <w:rPr>
          <w:rFonts w:asciiTheme="minorHAnsi" w:eastAsia="Verdana" w:hAnsiTheme="minorHAnsi" w:cstheme="minorHAnsi"/>
        </w:rPr>
      </w:pPr>
    </w:p>
    <w:p w14:paraId="1A260337"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 xml:space="preserve">Medicines should only be administered at school when it would be detrimental to a child’s health or school attendance not to do </w:t>
      </w:r>
      <w:proofErr w:type="gramStart"/>
      <w:r w:rsidRPr="00562722">
        <w:rPr>
          <w:rFonts w:asciiTheme="minorHAnsi" w:eastAsia="Verdana" w:hAnsiTheme="minorHAnsi" w:cstheme="minorHAnsi"/>
        </w:rPr>
        <w:t>so;</w:t>
      </w:r>
      <w:proofErr w:type="gramEnd"/>
    </w:p>
    <w:p w14:paraId="3F56029D" w14:textId="77777777" w:rsidR="00BB38D2" w:rsidRPr="00562722" w:rsidRDefault="00BB38D2">
      <w:pPr>
        <w:jc w:val="both"/>
        <w:rPr>
          <w:rFonts w:asciiTheme="minorHAnsi" w:eastAsia="Verdana" w:hAnsiTheme="minorHAnsi" w:cstheme="minorHAnsi"/>
        </w:rPr>
      </w:pPr>
    </w:p>
    <w:p w14:paraId="61AF0C43" w14:textId="77777777" w:rsidR="00BB38D2" w:rsidRPr="00562722" w:rsidRDefault="009C0E98">
      <w:pPr>
        <w:numPr>
          <w:ilvl w:val="0"/>
          <w:numId w:val="1"/>
        </w:numPr>
        <w:pBdr>
          <w:top w:val="nil"/>
          <w:left w:val="nil"/>
          <w:bottom w:val="nil"/>
          <w:right w:val="nil"/>
          <w:between w:val="nil"/>
        </w:pBdr>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No child under 16 should be given prescription or non-prescription medicines without their parents written consent (see template B) – except in exceptional circumstances where the medicine has been prescribed to the child without the knowledge of the parents. In such cases, every effort should be made to encourage the child or young person to involve their parents while respecting their right to </w:t>
      </w:r>
      <w:proofErr w:type="gramStart"/>
      <w:r w:rsidRPr="00562722">
        <w:rPr>
          <w:rFonts w:asciiTheme="minorHAnsi" w:eastAsia="Verdana" w:hAnsiTheme="minorHAnsi" w:cstheme="minorHAnsi"/>
          <w:color w:val="000000"/>
        </w:rPr>
        <w:t>confidentiality;</w:t>
      </w:r>
      <w:proofErr w:type="gramEnd"/>
    </w:p>
    <w:p w14:paraId="13764E45" w14:textId="77777777" w:rsidR="00BB38D2" w:rsidRPr="00562722" w:rsidRDefault="00BB38D2">
      <w:pPr>
        <w:jc w:val="both"/>
        <w:rPr>
          <w:rFonts w:asciiTheme="minorHAnsi" w:eastAsia="Verdana" w:hAnsiTheme="minorHAnsi" w:cstheme="minorHAnsi"/>
        </w:rPr>
      </w:pPr>
    </w:p>
    <w:p w14:paraId="3CA55E12" w14:textId="77777777" w:rsidR="00BB38D2" w:rsidRPr="00562722" w:rsidRDefault="009C0E98">
      <w:pPr>
        <w:numPr>
          <w:ilvl w:val="0"/>
          <w:numId w:val="1"/>
        </w:numPr>
        <w:pBdr>
          <w:top w:val="nil"/>
          <w:left w:val="nil"/>
          <w:bottom w:val="nil"/>
          <w:right w:val="nil"/>
          <w:between w:val="nil"/>
        </w:pBdr>
        <w:jc w:val="both"/>
        <w:rPr>
          <w:rFonts w:asciiTheme="minorHAnsi" w:eastAsia="Verdana" w:hAnsiTheme="minorHAnsi" w:cstheme="minorHAnsi"/>
          <w:color w:val="000000"/>
        </w:rPr>
      </w:pPr>
      <w:r w:rsidRPr="00562722">
        <w:rPr>
          <w:rFonts w:asciiTheme="minorHAnsi" w:eastAsia="Verdana" w:hAnsiTheme="minorHAnsi" w:cstheme="minorHAnsi"/>
          <w:color w:val="000000"/>
        </w:rPr>
        <w:t>With</w:t>
      </w:r>
      <w:r w:rsidRPr="00562722">
        <w:rPr>
          <w:rFonts w:asciiTheme="minorHAnsi" w:eastAsia="Verdana" w:hAnsiTheme="minorHAnsi" w:cstheme="minorHAnsi"/>
        </w:rPr>
        <w:t xml:space="preserve"> </w:t>
      </w:r>
      <w:r w:rsidRPr="00562722">
        <w:rPr>
          <w:rFonts w:asciiTheme="minorHAnsi" w:eastAsia="Verdana" w:hAnsiTheme="minorHAnsi" w:cstheme="minorHAnsi"/>
          <w:color w:val="000000"/>
        </w:rPr>
        <w:t xml:space="preserve">parental consent we will administer non-prescription medicines except aspirin or containing aspirin except prescribed by a doctor. Medication, e.g. for pain relief, should never be administered without first checking maximum dosage and </w:t>
      </w:r>
      <w:r w:rsidRPr="00562722">
        <w:rPr>
          <w:rFonts w:asciiTheme="minorHAnsi" w:eastAsia="Verdana" w:hAnsiTheme="minorHAnsi" w:cstheme="minorHAnsi"/>
        </w:rPr>
        <w:t>when the previous</w:t>
      </w:r>
      <w:r w:rsidRPr="00562722">
        <w:rPr>
          <w:rFonts w:asciiTheme="minorHAnsi" w:eastAsia="Verdana" w:hAnsiTheme="minorHAnsi" w:cstheme="minorHAnsi"/>
          <w:color w:val="000000"/>
        </w:rPr>
        <w:t xml:space="preserve"> </w:t>
      </w:r>
      <w:r w:rsidRPr="00562722">
        <w:rPr>
          <w:rFonts w:asciiTheme="minorHAnsi" w:eastAsia="Verdana" w:hAnsiTheme="minorHAnsi" w:cstheme="minorHAnsi"/>
        </w:rPr>
        <w:t>dose</w:t>
      </w:r>
      <w:r w:rsidRPr="00562722">
        <w:rPr>
          <w:rFonts w:asciiTheme="minorHAnsi" w:eastAsia="Verdana" w:hAnsiTheme="minorHAnsi" w:cstheme="minorHAnsi"/>
          <w:color w:val="000000"/>
        </w:rPr>
        <w:t xml:space="preserve"> was </w:t>
      </w:r>
      <w:proofErr w:type="gramStart"/>
      <w:r w:rsidRPr="00562722">
        <w:rPr>
          <w:rFonts w:asciiTheme="minorHAnsi" w:eastAsia="Verdana" w:hAnsiTheme="minorHAnsi" w:cstheme="minorHAnsi"/>
          <w:color w:val="000000"/>
        </w:rPr>
        <w:t>taken</w:t>
      </w:r>
      <w:r w:rsidRPr="00562722">
        <w:rPr>
          <w:rFonts w:asciiTheme="minorHAnsi" w:eastAsia="Verdana" w:hAnsiTheme="minorHAnsi" w:cstheme="minorHAnsi"/>
        </w:rPr>
        <w:t>;</w:t>
      </w:r>
      <w:proofErr w:type="gramEnd"/>
    </w:p>
    <w:p w14:paraId="2F16AA70" w14:textId="77777777" w:rsidR="00BB38D2" w:rsidRPr="00562722" w:rsidRDefault="00BB38D2">
      <w:pPr>
        <w:pBdr>
          <w:top w:val="nil"/>
          <w:left w:val="nil"/>
          <w:bottom w:val="nil"/>
          <w:right w:val="nil"/>
          <w:between w:val="nil"/>
        </w:pBdr>
        <w:ind w:left="780"/>
        <w:jc w:val="both"/>
        <w:rPr>
          <w:rFonts w:asciiTheme="minorHAnsi" w:eastAsia="Verdana" w:hAnsiTheme="minorHAnsi" w:cstheme="minorHAnsi"/>
        </w:rPr>
      </w:pPr>
    </w:p>
    <w:p w14:paraId="1395529F" w14:textId="77777777" w:rsidR="00BB38D2" w:rsidRPr="00562722" w:rsidRDefault="009C0E98">
      <w:pPr>
        <w:numPr>
          <w:ilvl w:val="0"/>
          <w:numId w:val="1"/>
        </w:numPr>
        <w:pBdr>
          <w:top w:val="nil"/>
          <w:left w:val="nil"/>
          <w:bottom w:val="nil"/>
          <w:right w:val="nil"/>
          <w:between w:val="nil"/>
        </w:pBdr>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Where clinically possible, medicines should be prescribed in dose frequencies which enable them to be taken outside school </w:t>
      </w:r>
      <w:proofErr w:type="gramStart"/>
      <w:r w:rsidRPr="00562722">
        <w:rPr>
          <w:rFonts w:asciiTheme="minorHAnsi" w:eastAsia="Verdana" w:hAnsiTheme="minorHAnsi" w:cstheme="minorHAnsi"/>
          <w:color w:val="000000"/>
        </w:rPr>
        <w:t>hours;</w:t>
      </w:r>
      <w:proofErr w:type="gramEnd"/>
    </w:p>
    <w:p w14:paraId="628F5F9F"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31544A01" w14:textId="77777777" w:rsidR="00BB38D2" w:rsidRPr="00562722" w:rsidRDefault="009C0E98">
      <w:pPr>
        <w:numPr>
          <w:ilvl w:val="0"/>
          <w:numId w:val="1"/>
        </w:numPr>
        <w:pBdr>
          <w:top w:val="nil"/>
          <w:left w:val="nil"/>
          <w:bottom w:val="nil"/>
          <w:right w:val="nil"/>
          <w:between w:val="nil"/>
        </w:pBdr>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 Life Skills Manor will only accept prescribed medicines, with written permission from parent/carer that are in-date, labelled, provided in the original container as dispensed by a pharmacist and include instructions for administration, dosage, and storage. The exception to this is insulin which must be in-date but will generally be available to schools inside an insulin pen or a pump rather than its original </w:t>
      </w:r>
      <w:proofErr w:type="gramStart"/>
      <w:r w:rsidRPr="00562722">
        <w:rPr>
          <w:rFonts w:asciiTheme="minorHAnsi" w:eastAsia="Verdana" w:hAnsiTheme="minorHAnsi" w:cstheme="minorHAnsi"/>
          <w:color w:val="000000"/>
        </w:rPr>
        <w:t>container</w:t>
      </w:r>
      <w:r w:rsidRPr="00562722">
        <w:rPr>
          <w:rFonts w:asciiTheme="minorHAnsi" w:eastAsia="Verdana" w:hAnsiTheme="minorHAnsi" w:cstheme="minorHAnsi"/>
        </w:rPr>
        <w:t>;</w:t>
      </w:r>
      <w:proofErr w:type="gramEnd"/>
    </w:p>
    <w:p w14:paraId="09A7C9C8" w14:textId="77777777" w:rsidR="00BB38D2" w:rsidRPr="00562722" w:rsidRDefault="00BB38D2">
      <w:pPr>
        <w:jc w:val="both"/>
        <w:rPr>
          <w:rFonts w:asciiTheme="minorHAnsi" w:eastAsia="Verdana" w:hAnsiTheme="minorHAnsi" w:cstheme="minorHAnsi"/>
        </w:rPr>
      </w:pPr>
    </w:p>
    <w:p w14:paraId="04F4A0BA" w14:textId="77777777" w:rsidR="00BB38D2" w:rsidRPr="00562722" w:rsidRDefault="009C0E98">
      <w:pPr>
        <w:numPr>
          <w:ilvl w:val="0"/>
          <w:numId w:val="1"/>
        </w:numPr>
        <w:pBdr>
          <w:top w:val="nil"/>
          <w:left w:val="nil"/>
          <w:bottom w:val="nil"/>
          <w:right w:val="nil"/>
          <w:between w:val="nil"/>
        </w:pBdr>
        <w:jc w:val="both"/>
        <w:rPr>
          <w:rFonts w:asciiTheme="minorHAnsi" w:eastAsia="Verdana" w:hAnsiTheme="minorHAnsi" w:cstheme="minorHAnsi"/>
          <w:color w:val="000000"/>
        </w:rPr>
      </w:pPr>
      <w:r w:rsidRPr="00562722">
        <w:rPr>
          <w:rFonts w:asciiTheme="minorHAnsi" w:eastAsia="Verdana" w:hAnsiTheme="minorHAnsi" w:cstheme="minorHAnsi"/>
          <w:color w:val="000000"/>
        </w:rPr>
        <w:t>All medicines will be stored safely in the First Aid Cabinet in the</w:t>
      </w:r>
      <w:r w:rsidRPr="00562722">
        <w:rPr>
          <w:rFonts w:asciiTheme="minorHAnsi" w:eastAsia="Verdana" w:hAnsiTheme="minorHAnsi" w:cstheme="minorHAnsi"/>
        </w:rPr>
        <w:t xml:space="preserve"> Pastoral Room</w:t>
      </w:r>
      <w:r w:rsidRPr="00562722">
        <w:rPr>
          <w:rFonts w:asciiTheme="minorHAnsi" w:eastAsia="Verdana" w:hAnsiTheme="minorHAnsi" w:cstheme="minorHAnsi"/>
          <w:color w:val="000000"/>
        </w:rPr>
        <w:t xml:space="preserve">. Children should know where their medicines </w:t>
      </w:r>
      <w:proofErr w:type="gramStart"/>
      <w:r w:rsidRPr="00562722">
        <w:rPr>
          <w:rFonts w:asciiTheme="minorHAnsi" w:eastAsia="Verdana" w:hAnsiTheme="minorHAnsi" w:cstheme="minorHAnsi"/>
          <w:color w:val="000000"/>
        </w:rPr>
        <w:t>are at all times</w:t>
      </w:r>
      <w:proofErr w:type="gramEnd"/>
      <w:r w:rsidRPr="00562722">
        <w:rPr>
          <w:rFonts w:asciiTheme="minorHAnsi" w:eastAsia="Verdana" w:hAnsiTheme="minorHAnsi" w:cstheme="minorHAnsi"/>
          <w:color w:val="000000"/>
        </w:rPr>
        <w:t xml:space="preserve"> and be able to access them immediately. Where relevant, they should know who holds the key to the storage facility – </w:t>
      </w:r>
      <w:r w:rsidRPr="00562722">
        <w:rPr>
          <w:rFonts w:asciiTheme="minorHAnsi" w:eastAsia="Verdana" w:hAnsiTheme="minorHAnsi" w:cstheme="minorHAnsi"/>
        </w:rPr>
        <w:t>Kim Ochs</w:t>
      </w:r>
      <w:r w:rsidRPr="00562722">
        <w:rPr>
          <w:rFonts w:asciiTheme="minorHAnsi" w:eastAsia="Verdana" w:hAnsiTheme="minorHAnsi" w:cstheme="minorHAnsi"/>
          <w:color w:val="000000"/>
        </w:rPr>
        <w:t>.</w:t>
      </w:r>
    </w:p>
    <w:p w14:paraId="37C6B359" w14:textId="77777777" w:rsidR="00BB38D2" w:rsidRPr="00562722" w:rsidRDefault="00BB38D2">
      <w:pPr>
        <w:pBdr>
          <w:top w:val="nil"/>
          <w:left w:val="nil"/>
          <w:bottom w:val="nil"/>
          <w:right w:val="nil"/>
          <w:between w:val="nil"/>
        </w:pBdr>
        <w:ind w:left="780"/>
        <w:jc w:val="both"/>
        <w:rPr>
          <w:rFonts w:asciiTheme="minorHAnsi" w:eastAsia="Verdana" w:hAnsiTheme="minorHAnsi" w:cstheme="minorHAnsi"/>
        </w:rPr>
      </w:pPr>
    </w:p>
    <w:p w14:paraId="5CDB2483" w14:textId="77777777" w:rsidR="00BB38D2" w:rsidRPr="00562722" w:rsidRDefault="009C0E98">
      <w:pPr>
        <w:numPr>
          <w:ilvl w:val="0"/>
          <w:numId w:val="1"/>
        </w:numPr>
        <w:pBdr>
          <w:top w:val="nil"/>
          <w:left w:val="nil"/>
          <w:bottom w:val="nil"/>
          <w:right w:val="nil"/>
          <w:between w:val="nil"/>
        </w:pBdr>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Medicines and devices such as asthma inhalers, blood glucose testing meters and adrenaline pens should always be in a readily available state. Asthma inhalers should be marked with the child’s </w:t>
      </w:r>
      <w:proofErr w:type="gramStart"/>
      <w:r w:rsidRPr="00562722">
        <w:rPr>
          <w:rFonts w:asciiTheme="minorHAnsi" w:eastAsia="Verdana" w:hAnsiTheme="minorHAnsi" w:cstheme="minorHAnsi"/>
          <w:color w:val="000000"/>
        </w:rPr>
        <w:t>name;</w:t>
      </w:r>
      <w:proofErr w:type="gramEnd"/>
    </w:p>
    <w:p w14:paraId="5E14A4DB"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59055BA5" w14:textId="77777777" w:rsidR="00BB38D2" w:rsidRPr="00562722" w:rsidRDefault="009C0E98">
      <w:pPr>
        <w:numPr>
          <w:ilvl w:val="0"/>
          <w:numId w:val="1"/>
        </w:numPr>
        <w:pBdr>
          <w:top w:val="nil"/>
          <w:left w:val="nil"/>
          <w:bottom w:val="nil"/>
          <w:right w:val="nil"/>
          <w:between w:val="nil"/>
        </w:pBdr>
        <w:jc w:val="both"/>
        <w:rPr>
          <w:rFonts w:asciiTheme="minorHAnsi" w:eastAsia="Verdana" w:hAnsiTheme="minorHAnsi" w:cstheme="minorHAnsi"/>
          <w:color w:val="000000"/>
        </w:rPr>
      </w:pPr>
      <w:r w:rsidRPr="00562722">
        <w:rPr>
          <w:rFonts w:asciiTheme="minorHAnsi" w:eastAsia="Verdana" w:hAnsiTheme="minorHAnsi" w:cstheme="minorHAnsi"/>
          <w:color w:val="000000"/>
        </w:rPr>
        <w:lastRenderedPageBreak/>
        <w:t xml:space="preserve">During school trips the first aid trained member of staff will carry all medical devices and medicines </w:t>
      </w:r>
      <w:proofErr w:type="gramStart"/>
      <w:r w:rsidRPr="00562722">
        <w:rPr>
          <w:rFonts w:asciiTheme="minorHAnsi" w:eastAsia="Verdana" w:hAnsiTheme="minorHAnsi" w:cstheme="minorHAnsi"/>
          <w:color w:val="000000"/>
        </w:rPr>
        <w:t>required;</w:t>
      </w:r>
      <w:proofErr w:type="gramEnd"/>
    </w:p>
    <w:p w14:paraId="3D99ACF9"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4B8D92BD" w14:textId="77777777" w:rsidR="00BB38D2" w:rsidRPr="00562722" w:rsidRDefault="009C0E98">
      <w:pPr>
        <w:numPr>
          <w:ilvl w:val="0"/>
          <w:numId w:val="1"/>
        </w:numPr>
        <w:pBdr>
          <w:top w:val="nil"/>
          <w:left w:val="nil"/>
          <w:bottom w:val="nil"/>
          <w:right w:val="nil"/>
          <w:between w:val="nil"/>
        </w:pBdr>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A child who has been prescribed a controlled drug may legally have it in their possession if they are competent to do so but passing it to another child for use is an offence. Monitoring arrangements may be necessary. </w:t>
      </w:r>
      <w:proofErr w:type="gramStart"/>
      <w:r w:rsidRPr="00562722">
        <w:rPr>
          <w:rFonts w:asciiTheme="minorHAnsi" w:eastAsia="Verdana" w:hAnsiTheme="minorHAnsi" w:cstheme="minorHAnsi"/>
          <w:color w:val="000000"/>
        </w:rPr>
        <w:t>Otherwise</w:t>
      </w:r>
      <w:proofErr w:type="gramEnd"/>
      <w:r w:rsidRPr="00562722">
        <w:rPr>
          <w:rFonts w:asciiTheme="minorHAnsi" w:eastAsia="Verdana" w:hAnsiTheme="minorHAnsi" w:cstheme="minorHAnsi"/>
          <w:color w:val="000000"/>
        </w:rPr>
        <w:t xml:space="preserve"> we will keep all controlled drugs that have been prescribed for a pupil securely stored in a non-portable container and only named staff will have access. Controlled drugs should be easily accessible in an emergency. A record should be kept of any doses used and the amount of the controlled drug held in the school; (see template C)</w:t>
      </w:r>
    </w:p>
    <w:p w14:paraId="1143450A"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5CBC4515" w14:textId="77777777" w:rsidR="00BB38D2" w:rsidRPr="00562722" w:rsidRDefault="009C0E98">
      <w:pPr>
        <w:numPr>
          <w:ilvl w:val="0"/>
          <w:numId w:val="1"/>
        </w:numPr>
        <w:pBdr>
          <w:top w:val="nil"/>
          <w:left w:val="nil"/>
          <w:bottom w:val="nil"/>
          <w:right w:val="nil"/>
          <w:between w:val="nil"/>
        </w:pBdr>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Staff administering medicines should do so in accordance with the prescriber’s instructions. Life Skills Manor will keep a record (see template D) of all medicines administered to individual children, stating what, how and how much was administered, when and by whom. Any side effects of the medication to be administered at school should be noted. Written records are kept of all medicines administered to children. These records offer protection to staff and children and provide evidence that agreed procedures have been </w:t>
      </w:r>
      <w:proofErr w:type="gramStart"/>
      <w:r w:rsidRPr="00562722">
        <w:rPr>
          <w:rFonts w:asciiTheme="minorHAnsi" w:eastAsia="Verdana" w:hAnsiTheme="minorHAnsi" w:cstheme="minorHAnsi"/>
          <w:color w:val="000000"/>
        </w:rPr>
        <w:t>followed;</w:t>
      </w:r>
      <w:proofErr w:type="gramEnd"/>
    </w:p>
    <w:p w14:paraId="3DB3162A"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1A661370" w14:textId="77777777" w:rsidR="00BB38D2" w:rsidRPr="00562722" w:rsidRDefault="009C0E98">
      <w:pPr>
        <w:numPr>
          <w:ilvl w:val="0"/>
          <w:numId w:val="1"/>
        </w:numPr>
        <w:pBdr>
          <w:top w:val="nil"/>
          <w:left w:val="nil"/>
          <w:bottom w:val="nil"/>
          <w:right w:val="nil"/>
          <w:between w:val="nil"/>
        </w:pBdr>
        <w:jc w:val="both"/>
        <w:rPr>
          <w:rFonts w:asciiTheme="minorHAnsi" w:eastAsia="Verdana" w:hAnsiTheme="minorHAnsi" w:cstheme="minorHAnsi"/>
          <w:color w:val="000000"/>
        </w:rPr>
      </w:pPr>
      <w:r w:rsidRPr="00562722">
        <w:rPr>
          <w:rFonts w:asciiTheme="minorHAnsi" w:eastAsia="Verdana" w:hAnsiTheme="minorHAnsi" w:cstheme="minorHAnsi"/>
          <w:color w:val="000000"/>
        </w:rPr>
        <w:t>When no longer required, medicines should be returned to the parent/carer to arrange safe disposal. Sharps boxes should always be used for the disposal of needles and other sharps.</w:t>
      </w:r>
    </w:p>
    <w:p w14:paraId="590482C8" w14:textId="77777777" w:rsidR="00BB38D2" w:rsidRPr="00562722" w:rsidRDefault="00BB38D2">
      <w:pPr>
        <w:jc w:val="both"/>
        <w:rPr>
          <w:rFonts w:asciiTheme="minorHAnsi" w:eastAsia="Verdana" w:hAnsiTheme="minorHAnsi" w:cstheme="minorHAnsi"/>
        </w:rPr>
      </w:pPr>
    </w:p>
    <w:p w14:paraId="1D1A1D5B"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0DE4F8B7" w14:textId="77777777" w:rsidR="00BB38D2" w:rsidRPr="00562722" w:rsidRDefault="00BB38D2">
      <w:pPr>
        <w:jc w:val="both"/>
        <w:rPr>
          <w:rFonts w:asciiTheme="minorHAnsi" w:eastAsia="Verdana" w:hAnsiTheme="minorHAnsi" w:cstheme="minorHAnsi"/>
        </w:rPr>
      </w:pPr>
    </w:p>
    <w:p w14:paraId="242630FD" w14:textId="496C8916"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 xml:space="preserve">The </w:t>
      </w:r>
      <w:r w:rsidR="00562722">
        <w:rPr>
          <w:rFonts w:asciiTheme="minorHAnsi" w:eastAsia="Verdana" w:hAnsiTheme="minorHAnsi" w:cstheme="minorHAnsi"/>
        </w:rPr>
        <w:t xml:space="preserve">Assistant </w:t>
      </w:r>
      <w:r w:rsidRPr="00562722">
        <w:rPr>
          <w:rFonts w:asciiTheme="minorHAnsi" w:eastAsia="Verdana" w:hAnsiTheme="minorHAnsi" w:cstheme="minorHAnsi"/>
        </w:rPr>
        <w:t>Head teacher will ensure that arrangements are in place for dealing with emergencies for all school activities wherever they take place, including school trips within and outside the UK, as part of the general risk management process.</w:t>
      </w:r>
    </w:p>
    <w:p w14:paraId="68322FB3" w14:textId="77777777" w:rsidR="00BB38D2" w:rsidRPr="00562722" w:rsidRDefault="00BB38D2">
      <w:pPr>
        <w:jc w:val="both"/>
        <w:rPr>
          <w:rFonts w:asciiTheme="minorHAnsi" w:eastAsia="Verdana" w:hAnsiTheme="minorHAnsi" w:cstheme="minorHAnsi"/>
        </w:rPr>
      </w:pPr>
    </w:p>
    <w:p w14:paraId="685CE567"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Where a child has an individual healthcare plan, this should clearly define what constitutes an emergency and explain what to do, including ensuring that all relevant staff are aware of the emergency symptoms and procedures. Other pupils in the school should know what to do in general terms, such as informing a teacher immediately if they think help is needed.</w:t>
      </w:r>
    </w:p>
    <w:p w14:paraId="4ED99887" w14:textId="77777777" w:rsidR="00BB38D2" w:rsidRPr="00562722" w:rsidRDefault="00BB38D2">
      <w:pPr>
        <w:jc w:val="both"/>
        <w:rPr>
          <w:rFonts w:asciiTheme="minorHAnsi" w:eastAsia="Verdana" w:hAnsiTheme="minorHAnsi" w:cstheme="minorHAnsi"/>
        </w:rPr>
      </w:pPr>
    </w:p>
    <w:p w14:paraId="0CBD5367"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 xml:space="preserve">If a child needs to be taken to hospital, staff should stay with the child until the parent arrives, or accompany a child taken to hospital by ambulance. Schools need to ensure they understand the local emergency services cover </w:t>
      </w:r>
      <w:proofErr w:type="gramStart"/>
      <w:r w:rsidRPr="00562722">
        <w:rPr>
          <w:rFonts w:asciiTheme="minorHAnsi" w:eastAsia="Verdana" w:hAnsiTheme="minorHAnsi" w:cstheme="minorHAnsi"/>
        </w:rPr>
        <w:t>arrangements</w:t>
      </w:r>
      <w:proofErr w:type="gramEnd"/>
      <w:r w:rsidRPr="00562722">
        <w:rPr>
          <w:rFonts w:asciiTheme="minorHAnsi" w:eastAsia="Verdana" w:hAnsiTheme="minorHAnsi" w:cstheme="minorHAnsi"/>
        </w:rPr>
        <w:t xml:space="preserve"> and the correct information is provided for the school location.</w:t>
      </w:r>
    </w:p>
    <w:p w14:paraId="56356085" w14:textId="77777777" w:rsidR="00BB38D2" w:rsidRPr="00562722" w:rsidRDefault="00BB38D2">
      <w:pPr>
        <w:jc w:val="both"/>
        <w:rPr>
          <w:rFonts w:asciiTheme="minorHAnsi" w:eastAsia="Verdana" w:hAnsiTheme="minorHAnsi" w:cstheme="minorHAnsi"/>
        </w:rPr>
      </w:pPr>
    </w:p>
    <w:p w14:paraId="58C4C0CE" w14:textId="77777777" w:rsidR="00BB38D2" w:rsidRPr="00562722" w:rsidRDefault="00BB38D2">
      <w:pPr>
        <w:jc w:val="both"/>
        <w:rPr>
          <w:rFonts w:asciiTheme="minorHAnsi" w:eastAsia="Verdana" w:hAnsiTheme="minorHAnsi" w:cstheme="minorHAnsi"/>
        </w:rPr>
      </w:pPr>
    </w:p>
    <w:p w14:paraId="0F258DA8" w14:textId="77777777" w:rsidR="00BB38D2" w:rsidRPr="00562722" w:rsidRDefault="00BB38D2">
      <w:pPr>
        <w:jc w:val="both"/>
        <w:rPr>
          <w:rFonts w:asciiTheme="minorHAnsi" w:eastAsia="Verdana" w:hAnsiTheme="minorHAnsi" w:cstheme="minorHAnsi"/>
        </w:rPr>
      </w:pPr>
    </w:p>
    <w:p w14:paraId="2EB8324F" w14:textId="77777777" w:rsidR="00BB38D2" w:rsidRPr="00562722" w:rsidRDefault="00BB38D2">
      <w:pPr>
        <w:pStyle w:val="Heading1"/>
        <w:rPr>
          <w:rFonts w:asciiTheme="minorHAnsi" w:eastAsia="Verdana" w:hAnsiTheme="minorHAnsi" w:cstheme="minorHAnsi"/>
          <w:b/>
          <w:color w:val="000000"/>
          <w:sz w:val="24"/>
          <w:szCs w:val="24"/>
        </w:rPr>
      </w:pPr>
    </w:p>
    <w:p w14:paraId="6B6ED717" w14:textId="77777777" w:rsidR="00BB38D2" w:rsidRPr="00562722" w:rsidRDefault="00BB38D2">
      <w:pPr>
        <w:pStyle w:val="Heading1"/>
        <w:rPr>
          <w:rFonts w:asciiTheme="minorHAnsi" w:eastAsia="Verdana" w:hAnsiTheme="minorHAnsi" w:cstheme="minorHAnsi"/>
          <w:b/>
          <w:color w:val="000000"/>
          <w:sz w:val="24"/>
          <w:szCs w:val="24"/>
        </w:rPr>
      </w:pPr>
    </w:p>
    <w:p w14:paraId="163E77C2" w14:textId="77777777" w:rsidR="00BB38D2" w:rsidRDefault="00BB38D2">
      <w:pPr>
        <w:jc w:val="both"/>
        <w:rPr>
          <w:rFonts w:asciiTheme="minorHAnsi" w:eastAsia="Verdana" w:hAnsiTheme="minorHAnsi" w:cstheme="minorHAnsi"/>
          <w:b/>
        </w:rPr>
      </w:pPr>
    </w:p>
    <w:p w14:paraId="51BCD7E1" w14:textId="77777777" w:rsidR="00562722" w:rsidRDefault="00562722">
      <w:pPr>
        <w:jc w:val="both"/>
        <w:rPr>
          <w:rFonts w:asciiTheme="minorHAnsi" w:eastAsia="Verdana" w:hAnsiTheme="minorHAnsi" w:cstheme="minorHAnsi"/>
          <w:b/>
        </w:rPr>
      </w:pPr>
    </w:p>
    <w:p w14:paraId="691A12D4" w14:textId="77777777" w:rsidR="00562722" w:rsidRPr="00562722" w:rsidRDefault="00562722">
      <w:pPr>
        <w:jc w:val="both"/>
        <w:rPr>
          <w:rFonts w:asciiTheme="minorHAnsi" w:eastAsia="Verdana" w:hAnsiTheme="minorHAnsi" w:cstheme="minorHAnsi"/>
          <w:b/>
        </w:rPr>
      </w:pPr>
    </w:p>
    <w:p w14:paraId="7584FE40" w14:textId="77777777" w:rsidR="00BB38D2" w:rsidRPr="00562722" w:rsidRDefault="00BB38D2">
      <w:pPr>
        <w:jc w:val="both"/>
        <w:rPr>
          <w:rFonts w:asciiTheme="minorHAnsi" w:eastAsia="Verdana" w:hAnsiTheme="minorHAnsi" w:cstheme="minorHAnsi"/>
        </w:rPr>
      </w:pPr>
    </w:p>
    <w:p w14:paraId="0A1AE6F9" w14:textId="77777777" w:rsidR="00BB38D2" w:rsidRPr="00562722" w:rsidRDefault="009C0E98">
      <w:pPr>
        <w:pStyle w:val="Heading1"/>
        <w:rPr>
          <w:rFonts w:asciiTheme="minorHAnsi" w:eastAsia="Verdana" w:hAnsiTheme="minorHAnsi" w:cstheme="minorHAnsi"/>
          <w:b/>
          <w:color w:val="000000"/>
          <w:sz w:val="24"/>
          <w:szCs w:val="24"/>
        </w:rPr>
      </w:pPr>
      <w:r w:rsidRPr="00562722">
        <w:rPr>
          <w:rFonts w:asciiTheme="minorHAnsi" w:eastAsia="Verdana" w:hAnsiTheme="minorHAnsi" w:cstheme="minorHAnsi"/>
          <w:b/>
          <w:color w:val="000000"/>
          <w:sz w:val="24"/>
          <w:szCs w:val="24"/>
        </w:rPr>
        <w:t>Day Trips, Residential Visits and Sporting Activities</w:t>
      </w:r>
    </w:p>
    <w:p w14:paraId="451B8C8A" w14:textId="77777777" w:rsidR="00BB38D2" w:rsidRPr="00562722" w:rsidRDefault="00BB38D2">
      <w:pPr>
        <w:jc w:val="both"/>
        <w:rPr>
          <w:rFonts w:asciiTheme="minorHAnsi" w:eastAsia="Verdana" w:hAnsiTheme="minorHAnsi" w:cstheme="minorHAnsi"/>
        </w:rPr>
      </w:pPr>
    </w:p>
    <w:p w14:paraId="4CEB58CF"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We will actively support pupils with medical conditions to participate in day trips, residential visits, and sporting activities by being flexible and making reasonable adjustments unless there is evidence from a clinician such as a GP that this is not possible.</w:t>
      </w:r>
    </w:p>
    <w:p w14:paraId="7BBACC65" w14:textId="77777777" w:rsidR="00BB38D2" w:rsidRPr="00562722" w:rsidRDefault="00BB38D2">
      <w:pPr>
        <w:jc w:val="both"/>
        <w:rPr>
          <w:rFonts w:asciiTheme="minorHAnsi" w:eastAsia="Verdana" w:hAnsiTheme="minorHAnsi" w:cstheme="minorHAnsi"/>
        </w:rPr>
      </w:pPr>
    </w:p>
    <w:p w14:paraId="48403EAB"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We will always conduct a risk assessment so that planning arrangements take account of any steps needed to ensure that pupils with medical conditions can be included safely. This will involve consultation with parents/carers and relevant healthcare professionals and will be informed by Health and Safety Executive (HSE) guidance on school trips.</w:t>
      </w:r>
    </w:p>
    <w:p w14:paraId="63B10940" w14:textId="77777777" w:rsidR="00BB38D2" w:rsidRPr="00562722" w:rsidRDefault="00BB38D2">
      <w:pPr>
        <w:jc w:val="both"/>
        <w:rPr>
          <w:rFonts w:asciiTheme="minorHAnsi" w:eastAsia="Verdana" w:hAnsiTheme="minorHAnsi" w:cstheme="minorHAnsi"/>
        </w:rPr>
      </w:pPr>
    </w:p>
    <w:p w14:paraId="19BCC201" w14:textId="77777777" w:rsidR="00BB38D2" w:rsidRPr="00562722" w:rsidRDefault="009C0E98">
      <w:pPr>
        <w:pStyle w:val="Heading1"/>
        <w:rPr>
          <w:rFonts w:asciiTheme="minorHAnsi" w:eastAsia="Verdana" w:hAnsiTheme="minorHAnsi" w:cstheme="minorHAnsi"/>
          <w:b/>
          <w:color w:val="000000"/>
          <w:sz w:val="24"/>
          <w:szCs w:val="24"/>
        </w:rPr>
      </w:pPr>
      <w:r w:rsidRPr="00562722">
        <w:rPr>
          <w:rFonts w:asciiTheme="minorHAnsi" w:eastAsia="Verdana" w:hAnsiTheme="minorHAnsi" w:cstheme="minorHAnsi"/>
          <w:b/>
          <w:color w:val="000000"/>
          <w:sz w:val="24"/>
          <w:szCs w:val="24"/>
        </w:rPr>
        <w:t>Other Issues for Consideration</w:t>
      </w:r>
    </w:p>
    <w:p w14:paraId="796B6D76" w14:textId="77777777" w:rsidR="00BB38D2" w:rsidRPr="00562722" w:rsidRDefault="00BB38D2">
      <w:pPr>
        <w:jc w:val="both"/>
        <w:rPr>
          <w:rFonts w:asciiTheme="minorHAnsi" w:eastAsia="Verdana" w:hAnsiTheme="minorHAnsi" w:cstheme="minorHAnsi"/>
          <w:b/>
        </w:rPr>
      </w:pPr>
    </w:p>
    <w:p w14:paraId="2953448D"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Where a pupil uses home-to-school transport arranged by the Local Authority and they also have a medical condition which is life-threatening, we will share the pupil’s individual healthcare plan with the local authority.</w:t>
      </w:r>
    </w:p>
    <w:p w14:paraId="7A799249" w14:textId="77777777" w:rsidR="00BB38D2" w:rsidRPr="00562722" w:rsidRDefault="009C0E98">
      <w:pPr>
        <w:pStyle w:val="Heading1"/>
        <w:rPr>
          <w:rFonts w:asciiTheme="minorHAnsi" w:eastAsia="Verdana" w:hAnsiTheme="minorHAnsi" w:cstheme="minorHAnsi"/>
          <w:b/>
          <w:color w:val="000000"/>
          <w:sz w:val="24"/>
          <w:szCs w:val="24"/>
        </w:rPr>
      </w:pPr>
      <w:r w:rsidRPr="00562722">
        <w:rPr>
          <w:rFonts w:asciiTheme="minorHAnsi" w:eastAsia="Verdana" w:hAnsiTheme="minorHAnsi" w:cstheme="minorHAnsi"/>
          <w:b/>
          <w:color w:val="000000"/>
          <w:sz w:val="24"/>
          <w:szCs w:val="24"/>
        </w:rPr>
        <w:t>Unacceptable Practice</w:t>
      </w:r>
    </w:p>
    <w:p w14:paraId="24EDFC26" w14:textId="77777777" w:rsidR="00BB38D2" w:rsidRPr="00562722" w:rsidRDefault="00BB38D2">
      <w:pPr>
        <w:jc w:val="both"/>
        <w:rPr>
          <w:rFonts w:asciiTheme="minorHAnsi" w:eastAsia="Verdana" w:hAnsiTheme="minorHAnsi" w:cstheme="minorHAnsi"/>
        </w:rPr>
      </w:pPr>
    </w:p>
    <w:p w14:paraId="58EEFA92"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Although staff at Life Skills Manor should use their discretion and judge each case on its merit with reference to the child’s individual healthcare plan, it is not generally acceptable practice to:</w:t>
      </w:r>
    </w:p>
    <w:p w14:paraId="630F98CA" w14:textId="77777777" w:rsidR="00BB38D2" w:rsidRPr="00562722" w:rsidRDefault="00BB38D2">
      <w:pPr>
        <w:jc w:val="both"/>
        <w:rPr>
          <w:rFonts w:asciiTheme="minorHAnsi" w:eastAsia="Verdana" w:hAnsiTheme="minorHAnsi" w:cstheme="minorHAnsi"/>
        </w:rPr>
      </w:pPr>
    </w:p>
    <w:p w14:paraId="686570D8" w14:textId="77777777" w:rsidR="00BB38D2" w:rsidRPr="00562722" w:rsidRDefault="009C0E98">
      <w:pPr>
        <w:numPr>
          <w:ilvl w:val="0"/>
          <w:numId w:val="2"/>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Prevent children from easily accessing their inhalers and medication an administering their medication when and where </w:t>
      </w:r>
      <w:proofErr w:type="gramStart"/>
      <w:r w:rsidRPr="00562722">
        <w:rPr>
          <w:rFonts w:asciiTheme="minorHAnsi" w:eastAsia="Verdana" w:hAnsiTheme="minorHAnsi" w:cstheme="minorHAnsi"/>
          <w:color w:val="000000"/>
        </w:rPr>
        <w:t>necessary;</w:t>
      </w:r>
      <w:proofErr w:type="gramEnd"/>
    </w:p>
    <w:p w14:paraId="16A70B27" w14:textId="77777777" w:rsidR="00BB38D2" w:rsidRPr="00562722" w:rsidRDefault="00BB38D2">
      <w:pPr>
        <w:pBdr>
          <w:top w:val="nil"/>
          <w:left w:val="nil"/>
          <w:bottom w:val="nil"/>
          <w:right w:val="nil"/>
          <w:between w:val="nil"/>
        </w:pBdr>
        <w:ind w:left="360"/>
        <w:jc w:val="both"/>
        <w:rPr>
          <w:rFonts w:asciiTheme="minorHAnsi" w:eastAsia="Verdana" w:hAnsiTheme="minorHAnsi" w:cstheme="minorHAnsi"/>
          <w:color w:val="000000"/>
        </w:rPr>
      </w:pPr>
    </w:p>
    <w:p w14:paraId="2163943D" w14:textId="77777777" w:rsidR="00BB38D2" w:rsidRPr="00562722" w:rsidRDefault="009C0E98">
      <w:pPr>
        <w:numPr>
          <w:ilvl w:val="0"/>
          <w:numId w:val="2"/>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Assume that every child with the same condition requires the same </w:t>
      </w:r>
      <w:proofErr w:type="gramStart"/>
      <w:r w:rsidRPr="00562722">
        <w:rPr>
          <w:rFonts w:asciiTheme="minorHAnsi" w:eastAsia="Verdana" w:hAnsiTheme="minorHAnsi" w:cstheme="minorHAnsi"/>
          <w:color w:val="000000"/>
        </w:rPr>
        <w:t>treatment;</w:t>
      </w:r>
      <w:proofErr w:type="gramEnd"/>
    </w:p>
    <w:p w14:paraId="043A9D10"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57A82B6E" w14:textId="77777777" w:rsidR="00BB38D2" w:rsidRPr="00562722" w:rsidRDefault="009C0E98">
      <w:pPr>
        <w:numPr>
          <w:ilvl w:val="0"/>
          <w:numId w:val="2"/>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Ignore the views of the child or their parents/carers; or ignore medical evidence or opinion (although this may be challenged</w:t>
      </w:r>
      <w:proofErr w:type="gramStart"/>
      <w:r w:rsidRPr="00562722">
        <w:rPr>
          <w:rFonts w:asciiTheme="minorHAnsi" w:eastAsia="Verdana" w:hAnsiTheme="minorHAnsi" w:cstheme="minorHAnsi"/>
          <w:color w:val="000000"/>
        </w:rPr>
        <w:t>);</w:t>
      </w:r>
      <w:proofErr w:type="gramEnd"/>
    </w:p>
    <w:p w14:paraId="6996F2C6"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5EEC91A2" w14:textId="77777777" w:rsidR="00BB38D2" w:rsidRPr="00562722" w:rsidRDefault="009C0E98">
      <w:pPr>
        <w:numPr>
          <w:ilvl w:val="0"/>
          <w:numId w:val="2"/>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Send children with medical conditions home frequently or prevent them from staying for normal school activities, including lunch, unless this is specified in their individual healthcare </w:t>
      </w:r>
      <w:proofErr w:type="gramStart"/>
      <w:r w:rsidRPr="00562722">
        <w:rPr>
          <w:rFonts w:asciiTheme="minorHAnsi" w:eastAsia="Verdana" w:hAnsiTheme="minorHAnsi" w:cstheme="minorHAnsi"/>
          <w:color w:val="000000"/>
        </w:rPr>
        <w:t>plans;</w:t>
      </w:r>
      <w:proofErr w:type="gramEnd"/>
    </w:p>
    <w:p w14:paraId="349BEFC9"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5D4AB621" w14:textId="77777777" w:rsidR="00BB38D2" w:rsidRPr="00562722" w:rsidRDefault="009C0E98">
      <w:pPr>
        <w:numPr>
          <w:ilvl w:val="0"/>
          <w:numId w:val="2"/>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If the child becomes ill, send them to the school office or medical room </w:t>
      </w:r>
      <w:proofErr w:type="gramStart"/>
      <w:r w:rsidRPr="00562722">
        <w:rPr>
          <w:rFonts w:asciiTheme="minorHAnsi" w:eastAsia="Verdana" w:hAnsiTheme="minorHAnsi" w:cstheme="minorHAnsi"/>
          <w:color w:val="000000"/>
        </w:rPr>
        <w:t>unaccompanied;</w:t>
      </w:r>
      <w:proofErr w:type="gramEnd"/>
    </w:p>
    <w:p w14:paraId="1639EE1A"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47701451" w14:textId="77777777" w:rsidR="00BB38D2" w:rsidRPr="00562722" w:rsidRDefault="009C0E98">
      <w:pPr>
        <w:numPr>
          <w:ilvl w:val="0"/>
          <w:numId w:val="2"/>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Penalise children for their attendance record if their absences are related to their medical condition, e.g. hospital </w:t>
      </w:r>
      <w:proofErr w:type="gramStart"/>
      <w:r w:rsidRPr="00562722">
        <w:rPr>
          <w:rFonts w:asciiTheme="minorHAnsi" w:eastAsia="Verdana" w:hAnsiTheme="minorHAnsi" w:cstheme="minorHAnsi"/>
          <w:color w:val="000000"/>
        </w:rPr>
        <w:t>appointments;</w:t>
      </w:r>
      <w:proofErr w:type="gramEnd"/>
    </w:p>
    <w:p w14:paraId="31C83C19"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69B6484C" w14:textId="77777777" w:rsidR="00BB38D2" w:rsidRPr="00562722" w:rsidRDefault="009C0E98">
      <w:pPr>
        <w:numPr>
          <w:ilvl w:val="0"/>
          <w:numId w:val="2"/>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 xml:space="preserve">Prevent pupils from drinking, eating, or taking toilet breaks whenever they need to </w:t>
      </w:r>
      <w:proofErr w:type="gramStart"/>
      <w:r w:rsidRPr="00562722">
        <w:rPr>
          <w:rFonts w:asciiTheme="minorHAnsi" w:eastAsia="Verdana" w:hAnsiTheme="minorHAnsi" w:cstheme="minorHAnsi"/>
          <w:color w:val="000000"/>
        </w:rPr>
        <w:t>in order to</w:t>
      </w:r>
      <w:proofErr w:type="gramEnd"/>
      <w:r w:rsidRPr="00562722">
        <w:rPr>
          <w:rFonts w:asciiTheme="minorHAnsi" w:eastAsia="Verdana" w:hAnsiTheme="minorHAnsi" w:cstheme="minorHAnsi"/>
          <w:color w:val="000000"/>
        </w:rPr>
        <w:t xml:space="preserve"> manage their medical condition </w:t>
      </w:r>
      <w:proofErr w:type="gramStart"/>
      <w:r w:rsidRPr="00562722">
        <w:rPr>
          <w:rFonts w:asciiTheme="minorHAnsi" w:eastAsia="Verdana" w:hAnsiTheme="minorHAnsi" w:cstheme="minorHAnsi"/>
          <w:color w:val="000000"/>
        </w:rPr>
        <w:t>effectively;</w:t>
      </w:r>
      <w:proofErr w:type="gramEnd"/>
    </w:p>
    <w:p w14:paraId="110074D0"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598E03F0" w14:textId="77777777" w:rsidR="00BB38D2" w:rsidRPr="00562722" w:rsidRDefault="009C0E98">
      <w:pPr>
        <w:numPr>
          <w:ilvl w:val="0"/>
          <w:numId w:val="2"/>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Require parents/</w:t>
      </w:r>
      <w:proofErr w:type="gramStart"/>
      <w:r w:rsidRPr="00562722">
        <w:rPr>
          <w:rFonts w:asciiTheme="minorHAnsi" w:eastAsia="Verdana" w:hAnsiTheme="minorHAnsi" w:cstheme="minorHAnsi"/>
          <w:color w:val="000000"/>
        </w:rPr>
        <w:t>carers, or</w:t>
      </w:r>
      <w:proofErr w:type="gramEnd"/>
      <w:r w:rsidRPr="00562722">
        <w:rPr>
          <w:rFonts w:asciiTheme="minorHAnsi" w:eastAsia="Verdana" w:hAnsiTheme="minorHAnsi" w:cstheme="minorHAnsi"/>
          <w:color w:val="000000"/>
        </w:rPr>
        <w:t xml:space="preserve"> otherwise make them feel obliged to attend school to administer medication or provide medical support to their child, including with </w:t>
      </w:r>
      <w:r w:rsidRPr="00562722">
        <w:rPr>
          <w:rFonts w:asciiTheme="minorHAnsi" w:eastAsia="Verdana" w:hAnsiTheme="minorHAnsi" w:cstheme="minorHAnsi"/>
          <w:color w:val="000000"/>
        </w:rPr>
        <w:lastRenderedPageBreak/>
        <w:t>toileting issues. No parent should have to give up working because the school is failing to support their child’s medical needs; or</w:t>
      </w:r>
    </w:p>
    <w:p w14:paraId="3839E6C1"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2056486A" w14:textId="77777777" w:rsidR="00BB38D2" w:rsidRPr="00562722" w:rsidRDefault="009C0E98">
      <w:pPr>
        <w:numPr>
          <w:ilvl w:val="0"/>
          <w:numId w:val="2"/>
        </w:numPr>
        <w:pBdr>
          <w:top w:val="nil"/>
          <w:left w:val="nil"/>
          <w:bottom w:val="nil"/>
          <w:right w:val="nil"/>
          <w:between w:val="nil"/>
        </w:pBdr>
        <w:ind w:left="360"/>
        <w:jc w:val="both"/>
        <w:rPr>
          <w:rFonts w:asciiTheme="minorHAnsi" w:eastAsia="Verdana" w:hAnsiTheme="minorHAnsi" w:cstheme="minorHAnsi"/>
          <w:color w:val="000000"/>
        </w:rPr>
      </w:pPr>
      <w:r w:rsidRPr="00562722">
        <w:rPr>
          <w:rFonts w:asciiTheme="minorHAnsi" w:eastAsia="Verdana" w:hAnsiTheme="minorHAnsi" w:cstheme="minorHAnsi"/>
          <w:color w:val="000000"/>
        </w:rPr>
        <w:t>Prevent children from participating or creating unnecessary barriers to children participating in any aspect of school life, including school trips, e.g. requiring parents to accompany the child.</w:t>
      </w:r>
    </w:p>
    <w:p w14:paraId="2924DD3B" w14:textId="77777777" w:rsidR="00BB38D2" w:rsidRPr="00562722" w:rsidRDefault="00BB38D2">
      <w:pPr>
        <w:pBdr>
          <w:top w:val="nil"/>
          <w:left w:val="nil"/>
          <w:bottom w:val="nil"/>
          <w:right w:val="nil"/>
          <w:between w:val="nil"/>
        </w:pBdr>
        <w:ind w:left="720"/>
        <w:jc w:val="both"/>
        <w:rPr>
          <w:rFonts w:asciiTheme="minorHAnsi" w:eastAsia="Verdana" w:hAnsiTheme="minorHAnsi" w:cstheme="minorHAnsi"/>
          <w:color w:val="000000"/>
        </w:rPr>
      </w:pPr>
    </w:p>
    <w:p w14:paraId="0647E84B" w14:textId="77777777" w:rsidR="00BB38D2" w:rsidRPr="00562722" w:rsidRDefault="009C0E98">
      <w:pPr>
        <w:pStyle w:val="Heading1"/>
        <w:rPr>
          <w:rFonts w:asciiTheme="minorHAnsi" w:eastAsia="Verdana" w:hAnsiTheme="minorHAnsi" w:cstheme="minorHAnsi"/>
          <w:b/>
          <w:color w:val="000000"/>
          <w:sz w:val="24"/>
          <w:szCs w:val="24"/>
        </w:rPr>
      </w:pPr>
      <w:r w:rsidRPr="00562722">
        <w:rPr>
          <w:rFonts w:asciiTheme="minorHAnsi" w:eastAsia="Verdana" w:hAnsiTheme="minorHAnsi" w:cstheme="minorHAnsi"/>
          <w:b/>
          <w:color w:val="000000"/>
          <w:sz w:val="24"/>
          <w:szCs w:val="24"/>
        </w:rPr>
        <w:t>Liability and Indemnity</w:t>
      </w:r>
    </w:p>
    <w:p w14:paraId="0FA74025" w14:textId="77777777" w:rsidR="00BB38D2" w:rsidRPr="00562722" w:rsidRDefault="00BB38D2">
      <w:pPr>
        <w:jc w:val="both"/>
        <w:rPr>
          <w:rFonts w:asciiTheme="minorHAnsi" w:eastAsia="Verdana" w:hAnsiTheme="minorHAnsi" w:cstheme="minorHAnsi"/>
          <w:b/>
        </w:rPr>
      </w:pPr>
    </w:p>
    <w:p w14:paraId="1E547614"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Life Skills Manor are covered by Markel International Insurance Company Ltd. which includes public liability insurance to the value of no less than £10,000,000.00.</w:t>
      </w:r>
    </w:p>
    <w:p w14:paraId="29429E4E" w14:textId="77777777" w:rsidR="00BB38D2" w:rsidRPr="00562722" w:rsidRDefault="00BB38D2">
      <w:pPr>
        <w:jc w:val="both"/>
        <w:rPr>
          <w:rFonts w:asciiTheme="minorHAnsi" w:eastAsia="Verdana" w:hAnsiTheme="minorHAnsi" w:cstheme="minorHAnsi"/>
        </w:rPr>
      </w:pPr>
    </w:p>
    <w:p w14:paraId="7BBFE349" w14:textId="77777777" w:rsidR="00BB38D2" w:rsidRPr="00562722" w:rsidRDefault="009C0E98">
      <w:pPr>
        <w:pStyle w:val="Heading1"/>
        <w:rPr>
          <w:rFonts w:asciiTheme="minorHAnsi" w:eastAsia="Verdana" w:hAnsiTheme="minorHAnsi" w:cstheme="minorHAnsi"/>
          <w:b/>
          <w:color w:val="000000"/>
          <w:sz w:val="24"/>
          <w:szCs w:val="24"/>
        </w:rPr>
      </w:pPr>
      <w:r w:rsidRPr="00562722">
        <w:rPr>
          <w:rFonts w:asciiTheme="minorHAnsi" w:eastAsia="Verdana" w:hAnsiTheme="minorHAnsi" w:cstheme="minorHAnsi"/>
          <w:b/>
          <w:color w:val="000000"/>
          <w:sz w:val="24"/>
          <w:szCs w:val="24"/>
        </w:rPr>
        <w:t>Complaints</w:t>
      </w:r>
    </w:p>
    <w:p w14:paraId="0B7F5644" w14:textId="77777777" w:rsidR="00BB38D2" w:rsidRPr="00562722" w:rsidRDefault="00BB38D2">
      <w:pPr>
        <w:jc w:val="both"/>
        <w:rPr>
          <w:rFonts w:asciiTheme="minorHAnsi" w:eastAsia="Verdana" w:hAnsiTheme="minorHAnsi" w:cstheme="minorHAnsi"/>
          <w:b/>
        </w:rPr>
      </w:pPr>
    </w:p>
    <w:p w14:paraId="2F1D342A"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Should parents/carers be unhappy with any aspect of their child’s care at Life Skills Manor, they must discuss their concerns with the school. This will be with the child’s class teacher in the first instance, with whom any issues should be addressed. If this does not resolve the problem or allay the concern, the problem should be brought to a member of the Senior Leadership Team, who will, where necessary bring concerns to the attention of the Head teacher. In the unlikely event of this not resolving the issue, the parent/carer must make a formal complaint using the Life Skills Manor Complaints Procedure.</w:t>
      </w:r>
    </w:p>
    <w:p w14:paraId="0E66F159" w14:textId="77777777" w:rsidR="00BB38D2" w:rsidRPr="00562722" w:rsidRDefault="00BB38D2">
      <w:pPr>
        <w:jc w:val="both"/>
        <w:rPr>
          <w:rFonts w:asciiTheme="minorHAnsi" w:eastAsia="Verdana" w:hAnsiTheme="minorHAnsi" w:cstheme="minorHAnsi"/>
        </w:rPr>
      </w:pPr>
    </w:p>
    <w:p w14:paraId="1E459EC1" w14:textId="77777777" w:rsidR="00BB38D2" w:rsidRDefault="00BB38D2">
      <w:pPr>
        <w:jc w:val="both"/>
        <w:rPr>
          <w:rFonts w:ascii="Verdana" w:eastAsia="Verdana" w:hAnsi="Verdana" w:cs="Verdana"/>
        </w:rPr>
      </w:pPr>
    </w:p>
    <w:p w14:paraId="6FE80729" w14:textId="77777777" w:rsidR="00BB38D2" w:rsidRDefault="00BB38D2">
      <w:pPr>
        <w:jc w:val="both"/>
        <w:rPr>
          <w:rFonts w:ascii="Verdana" w:eastAsia="Verdana" w:hAnsi="Verdana" w:cs="Verdana"/>
        </w:rPr>
      </w:pPr>
    </w:p>
    <w:p w14:paraId="78CDDE9A" w14:textId="77777777" w:rsidR="00BB38D2" w:rsidRDefault="00BB38D2">
      <w:pPr>
        <w:jc w:val="both"/>
        <w:rPr>
          <w:rFonts w:ascii="Verdana" w:eastAsia="Verdana" w:hAnsi="Verdana" w:cs="Verdana"/>
        </w:rPr>
      </w:pPr>
    </w:p>
    <w:p w14:paraId="0CE1AE2A" w14:textId="77777777" w:rsidR="00BB38D2" w:rsidRDefault="00BB38D2">
      <w:pPr>
        <w:jc w:val="both"/>
        <w:rPr>
          <w:rFonts w:ascii="Verdana" w:eastAsia="Verdana" w:hAnsi="Verdana" w:cs="Verdana"/>
        </w:rPr>
      </w:pPr>
    </w:p>
    <w:p w14:paraId="48E32A3E" w14:textId="77777777" w:rsidR="00BB38D2" w:rsidRDefault="00BB38D2">
      <w:pPr>
        <w:jc w:val="both"/>
        <w:rPr>
          <w:rFonts w:ascii="Verdana" w:eastAsia="Verdana" w:hAnsi="Verdana" w:cs="Verdana"/>
        </w:rPr>
      </w:pPr>
    </w:p>
    <w:p w14:paraId="4DD87413" w14:textId="77777777" w:rsidR="00BB38D2" w:rsidRDefault="00BB38D2">
      <w:pPr>
        <w:jc w:val="both"/>
        <w:rPr>
          <w:rFonts w:ascii="Verdana" w:eastAsia="Verdana" w:hAnsi="Verdana" w:cs="Verdana"/>
        </w:rPr>
      </w:pPr>
    </w:p>
    <w:tbl>
      <w:tblPr>
        <w:tblStyle w:val="a"/>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0"/>
        <w:gridCol w:w="5296"/>
      </w:tblGrid>
      <w:tr w:rsidR="00BB38D2" w:rsidRPr="00562722" w14:paraId="01943887" w14:textId="77777777">
        <w:tc>
          <w:tcPr>
            <w:tcW w:w="3000" w:type="dxa"/>
          </w:tcPr>
          <w:p w14:paraId="03E9D7CB" w14:textId="77777777" w:rsidR="00BB38D2" w:rsidRPr="00562722" w:rsidRDefault="009C0E98">
            <w:pPr>
              <w:jc w:val="both"/>
              <w:rPr>
                <w:rFonts w:asciiTheme="minorHAnsi" w:eastAsia="Verdana" w:hAnsiTheme="minorHAnsi" w:cstheme="minorHAnsi"/>
                <w:b/>
              </w:rPr>
            </w:pPr>
            <w:r w:rsidRPr="00562722">
              <w:rPr>
                <w:rFonts w:asciiTheme="minorHAnsi" w:eastAsia="Verdana" w:hAnsiTheme="minorHAnsi" w:cstheme="minorHAnsi"/>
                <w:b/>
              </w:rPr>
              <w:t>Document Title</w:t>
            </w:r>
          </w:p>
        </w:tc>
        <w:tc>
          <w:tcPr>
            <w:tcW w:w="5296" w:type="dxa"/>
          </w:tcPr>
          <w:p w14:paraId="3D0846E3"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Supporting Pupils with Medical Conditions Policy</w:t>
            </w:r>
          </w:p>
        </w:tc>
      </w:tr>
      <w:tr w:rsidR="00BB38D2" w:rsidRPr="00562722" w14:paraId="41B51F13" w14:textId="77777777">
        <w:tc>
          <w:tcPr>
            <w:tcW w:w="3000" w:type="dxa"/>
          </w:tcPr>
          <w:p w14:paraId="2E494027" w14:textId="77777777" w:rsidR="00BB38D2" w:rsidRPr="00562722" w:rsidRDefault="009C0E98">
            <w:pPr>
              <w:jc w:val="both"/>
              <w:rPr>
                <w:rFonts w:asciiTheme="minorHAnsi" w:eastAsia="Verdana" w:hAnsiTheme="minorHAnsi" w:cstheme="minorHAnsi"/>
                <w:b/>
              </w:rPr>
            </w:pPr>
            <w:r w:rsidRPr="00562722">
              <w:rPr>
                <w:rFonts w:asciiTheme="minorHAnsi" w:eastAsia="Verdana" w:hAnsiTheme="minorHAnsi" w:cstheme="minorHAnsi"/>
                <w:b/>
              </w:rPr>
              <w:t>Version:</w:t>
            </w:r>
          </w:p>
          <w:p w14:paraId="4B2ED8FB" w14:textId="77777777" w:rsidR="00BB38D2" w:rsidRPr="00562722" w:rsidRDefault="00BB38D2">
            <w:pPr>
              <w:jc w:val="both"/>
              <w:rPr>
                <w:rFonts w:asciiTheme="minorHAnsi" w:eastAsia="Verdana" w:hAnsiTheme="minorHAnsi" w:cstheme="minorHAnsi"/>
                <w:b/>
              </w:rPr>
            </w:pPr>
          </w:p>
        </w:tc>
        <w:tc>
          <w:tcPr>
            <w:tcW w:w="5296" w:type="dxa"/>
          </w:tcPr>
          <w:p w14:paraId="5F46FF18" w14:textId="36D18DE9"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V</w:t>
            </w:r>
            <w:r w:rsidR="00562722">
              <w:rPr>
                <w:rFonts w:asciiTheme="minorHAnsi" w:eastAsia="Verdana" w:hAnsiTheme="minorHAnsi" w:cstheme="minorHAnsi"/>
              </w:rPr>
              <w:t>3</w:t>
            </w:r>
          </w:p>
        </w:tc>
      </w:tr>
      <w:tr w:rsidR="00BB38D2" w:rsidRPr="00562722" w14:paraId="4C02494E" w14:textId="77777777">
        <w:tc>
          <w:tcPr>
            <w:tcW w:w="3000" w:type="dxa"/>
          </w:tcPr>
          <w:p w14:paraId="5C75F032" w14:textId="77777777" w:rsidR="00BB38D2" w:rsidRPr="00562722" w:rsidRDefault="009C0E98">
            <w:pPr>
              <w:jc w:val="both"/>
              <w:rPr>
                <w:rFonts w:asciiTheme="minorHAnsi" w:eastAsia="Verdana" w:hAnsiTheme="minorHAnsi" w:cstheme="minorHAnsi"/>
                <w:b/>
              </w:rPr>
            </w:pPr>
            <w:r w:rsidRPr="00562722">
              <w:rPr>
                <w:rFonts w:asciiTheme="minorHAnsi" w:eastAsia="Verdana" w:hAnsiTheme="minorHAnsi" w:cstheme="minorHAnsi"/>
                <w:b/>
              </w:rPr>
              <w:t>Prepared By:</w:t>
            </w:r>
          </w:p>
        </w:tc>
        <w:tc>
          <w:tcPr>
            <w:tcW w:w="5296" w:type="dxa"/>
          </w:tcPr>
          <w:p w14:paraId="338C9544" w14:textId="0A44CCF4" w:rsidR="00BB38D2" w:rsidRPr="00562722" w:rsidRDefault="00562722">
            <w:pPr>
              <w:rPr>
                <w:rFonts w:asciiTheme="minorHAnsi" w:eastAsia="Verdana" w:hAnsiTheme="minorHAnsi" w:cstheme="minorHAnsi"/>
              </w:rPr>
            </w:pPr>
            <w:r>
              <w:rPr>
                <w:rFonts w:asciiTheme="minorHAnsi" w:eastAsia="Verdana" w:hAnsiTheme="minorHAnsi" w:cstheme="minorHAnsi"/>
              </w:rPr>
              <w:t xml:space="preserve">Craig Kelly </w:t>
            </w:r>
          </w:p>
          <w:p w14:paraId="33472925" w14:textId="77777777" w:rsidR="00BB38D2" w:rsidRPr="00562722" w:rsidRDefault="00BB38D2">
            <w:pPr>
              <w:jc w:val="both"/>
              <w:rPr>
                <w:rFonts w:asciiTheme="minorHAnsi" w:eastAsia="Verdana" w:hAnsiTheme="minorHAnsi" w:cstheme="minorHAnsi"/>
              </w:rPr>
            </w:pPr>
          </w:p>
        </w:tc>
      </w:tr>
      <w:tr w:rsidR="00BB38D2" w:rsidRPr="00562722" w14:paraId="70EAFBC1" w14:textId="77777777">
        <w:tc>
          <w:tcPr>
            <w:tcW w:w="3000" w:type="dxa"/>
          </w:tcPr>
          <w:p w14:paraId="0EC31F83" w14:textId="77777777" w:rsidR="00BB38D2" w:rsidRPr="00562722" w:rsidRDefault="009C0E98">
            <w:pPr>
              <w:jc w:val="both"/>
              <w:rPr>
                <w:rFonts w:asciiTheme="minorHAnsi" w:eastAsia="Verdana" w:hAnsiTheme="minorHAnsi" w:cstheme="minorHAnsi"/>
                <w:b/>
              </w:rPr>
            </w:pPr>
            <w:r w:rsidRPr="00562722">
              <w:rPr>
                <w:rFonts w:asciiTheme="minorHAnsi" w:eastAsia="Verdana" w:hAnsiTheme="minorHAnsi" w:cstheme="minorHAnsi"/>
                <w:b/>
              </w:rPr>
              <w:t>Governing Body Acceptance Date:</w:t>
            </w:r>
          </w:p>
          <w:p w14:paraId="6E9CA6D3" w14:textId="77777777" w:rsidR="00BB38D2" w:rsidRPr="00562722" w:rsidRDefault="00BB38D2">
            <w:pPr>
              <w:jc w:val="both"/>
              <w:rPr>
                <w:rFonts w:asciiTheme="minorHAnsi" w:eastAsia="Verdana" w:hAnsiTheme="minorHAnsi" w:cstheme="minorHAnsi"/>
                <w:b/>
              </w:rPr>
            </w:pPr>
          </w:p>
        </w:tc>
        <w:tc>
          <w:tcPr>
            <w:tcW w:w="5296" w:type="dxa"/>
          </w:tcPr>
          <w:p w14:paraId="0AB8DC60" w14:textId="77777777" w:rsidR="00BB38D2" w:rsidRPr="00562722" w:rsidRDefault="00BB38D2">
            <w:pPr>
              <w:jc w:val="both"/>
              <w:rPr>
                <w:rFonts w:asciiTheme="minorHAnsi" w:eastAsia="Verdana" w:hAnsiTheme="minorHAnsi" w:cstheme="minorHAnsi"/>
              </w:rPr>
            </w:pPr>
          </w:p>
        </w:tc>
      </w:tr>
      <w:tr w:rsidR="00BB38D2" w:rsidRPr="00562722" w14:paraId="5BA6527C" w14:textId="77777777">
        <w:tc>
          <w:tcPr>
            <w:tcW w:w="3000" w:type="dxa"/>
          </w:tcPr>
          <w:p w14:paraId="01C913C1" w14:textId="77777777" w:rsidR="00BB38D2" w:rsidRPr="00562722" w:rsidRDefault="009C0E98">
            <w:pPr>
              <w:jc w:val="both"/>
              <w:rPr>
                <w:rFonts w:asciiTheme="minorHAnsi" w:eastAsia="Verdana" w:hAnsiTheme="minorHAnsi" w:cstheme="minorHAnsi"/>
                <w:b/>
              </w:rPr>
            </w:pPr>
            <w:r w:rsidRPr="00562722">
              <w:rPr>
                <w:rFonts w:asciiTheme="minorHAnsi" w:eastAsia="Verdana" w:hAnsiTheme="minorHAnsi" w:cstheme="minorHAnsi"/>
                <w:b/>
              </w:rPr>
              <w:t>Date for next review:</w:t>
            </w:r>
          </w:p>
          <w:p w14:paraId="1A077150" w14:textId="77777777" w:rsidR="00BB38D2" w:rsidRPr="00562722" w:rsidRDefault="00BB38D2">
            <w:pPr>
              <w:jc w:val="both"/>
              <w:rPr>
                <w:rFonts w:asciiTheme="minorHAnsi" w:eastAsia="Verdana" w:hAnsiTheme="minorHAnsi" w:cstheme="minorHAnsi"/>
                <w:b/>
              </w:rPr>
            </w:pPr>
          </w:p>
        </w:tc>
        <w:tc>
          <w:tcPr>
            <w:tcW w:w="5296" w:type="dxa"/>
          </w:tcPr>
          <w:p w14:paraId="2A92C543" w14:textId="4DF37AF8" w:rsidR="00BB38D2" w:rsidRPr="00562722" w:rsidRDefault="00220314">
            <w:pPr>
              <w:jc w:val="both"/>
              <w:rPr>
                <w:rFonts w:asciiTheme="minorHAnsi" w:eastAsia="Verdana" w:hAnsiTheme="minorHAnsi" w:cstheme="minorHAnsi"/>
              </w:rPr>
            </w:pPr>
            <w:r>
              <w:rPr>
                <w:rFonts w:asciiTheme="minorHAnsi" w:eastAsia="Verdana" w:hAnsiTheme="minorHAnsi" w:cstheme="minorHAnsi"/>
              </w:rPr>
              <w:t>September 2026</w:t>
            </w:r>
          </w:p>
        </w:tc>
      </w:tr>
      <w:tr w:rsidR="00BB38D2" w:rsidRPr="00562722" w14:paraId="7C39F767" w14:textId="77777777">
        <w:tc>
          <w:tcPr>
            <w:tcW w:w="3000" w:type="dxa"/>
          </w:tcPr>
          <w:p w14:paraId="16B75343" w14:textId="77777777" w:rsidR="00BB38D2" w:rsidRPr="00562722" w:rsidRDefault="009C0E98">
            <w:pPr>
              <w:jc w:val="both"/>
              <w:rPr>
                <w:rFonts w:asciiTheme="minorHAnsi" w:eastAsia="Verdana" w:hAnsiTheme="minorHAnsi" w:cstheme="minorHAnsi"/>
                <w:b/>
              </w:rPr>
            </w:pPr>
            <w:r w:rsidRPr="00562722">
              <w:rPr>
                <w:rFonts w:asciiTheme="minorHAnsi" w:eastAsia="Verdana" w:hAnsiTheme="minorHAnsi" w:cstheme="minorHAnsi"/>
                <w:b/>
              </w:rPr>
              <w:t>Link on School Website</w:t>
            </w:r>
          </w:p>
          <w:p w14:paraId="1202009E" w14:textId="77777777" w:rsidR="00BB38D2" w:rsidRPr="00562722" w:rsidRDefault="00BB38D2">
            <w:pPr>
              <w:jc w:val="both"/>
              <w:rPr>
                <w:rFonts w:asciiTheme="minorHAnsi" w:eastAsia="Verdana" w:hAnsiTheme="minorHAnsi" w:cstheme="minorHAnsi"/>
                <w:b/>
              </w:rPr>
            </w:pPr>
          </w:p>
        </w:tc>
        <w:tc>
          <w:tcPr>
            <w:tcW w:w="5296" w:type="dxa"/>
          </w:tcPr>
          <w:p w14:paraId="71DE679D" w14:textId="77777777" w:rsidR="00BB38D2" w:rsidRPr="00562722" w:rsidRDefault="009C0E98">
            <w:pPr>
              <w:jc w:val="both"/>
              <w:rPr>
                <w:rFonts w:asciiTheme="minorHAnsi" w:eastAsia="Verdana" w:hAnsiTheme="minorHAnsi" w:cstheme="minorHAnsi"/>
              </w:rPr>
            </w:pPr>
            <w:r w:rsidRPr="00562722">
              <w:rPr>
                <w:rFonts w:asciiTheme="minorHAnsi" w:eastAsia="Verdana" w:hAnsiTheme="minorHAnsi" w:cstheme="minorHAnsi"/>
              </w:rPr>
              <w:t>https://www.lifeskillsmanor.co.uk/policies</w:t>
            </w:r>
          </w:p>
        </w:tc>
      </w:tr>
    </w:tbl>
    <w:p w14:paraId="56D536E8" w14:textId="77777777" w:rsidR="00BB38D2" w:rsidRDefault="00BB38D2"/>
    <w:p w14:paraId="4CA8524C" w14:textId="77777777" w:rsidR="00BB38D2" w:rsidRDefault="00BB38D2">
      <w:pPr>
        <w:pBdr>
          <w:top w:val="nil"/>
          <w:left w:val="nil"/>
          <w:bottom w:val="nil"/>
          <w:right w:val="nil"/>
          <w:between w:val="nil"/>
        </w:pBdr>
        <w:ind w:left="720"/>
        <w:rPr>
          <w:rFonts w:ascii="Arial" w:eastAsia="Arial" w:hAnsi="Arial" w:cs="Arial"/>
          <w:b/>
          <w:color w:val="000000"/>
        </w:rPr>
      </w:pPr>
    </w:p>
    <w:p w14:paraId="706A1CA7" w14:textId="77777777" w:rsidR="00BB38D2" w:rsidRDefault="00BB38D2">
      <w:pPr>
        <w:pBdr>
          <w:top w:val="nil"/>
          <w:left w:val="nil"/>
          <w:bottom w:val="nil"/>
          <w:right w:val="nil"/>
          <w:between w:val="nil"/>
        </w:pBdr>
        <w:ind w:left="720"/>
        <w:rPr>
          <w:rFonts w:ascii="Arial" w:eastAsia="Arial" w:hAnsi="Arial" w:cs="Arial"/>
          <w:b/>
          <w:color w:val="000000"/>
        </w:rPr>
      </w:pPr>
    </w:p>
    <w:p w14:paraId="32A92FB7" w14:textId="6B55E9F0" w:rsidR="00BB38D2" w:rsidRPr="00562722" w:rsidRDefault="005F3ACF">
      <w:pPr>
        <w:pBdr>
          <w:top w:val="nil"/>
          <w:left w:val="nil"/>
          <w:bottom w:val="nil"/>
          <w:right w:val="nil"/>
          <w:between w:val="nil"/>
        </w:pBdr>
        <w:ind w:left="720"/>
        <w:rPr>
          <w:rFonts w:ascii="Arial" w:eastAsia="Arial" w:hAnsi="Arial" w:cs="Arial"/>
          <w:b/>
          <w:color w:val="000000"/>
        </w:rPr>
      </w:pPr>
      <w:sdt>
        <w:sdtPr>
          <w:tag w:val="goog_rdk_2"/>
          <w:id w:val="1417825036"/>
        </w:sdtPr>
        <w:sdtEndPr/>
        <w:sdtContent>
          <w:sdt>
            <w:sdtPr>
              <w:tag w:val="goog_rdk_1"/>
              <w:id w:val="226728775"/>
            </w:sdtPr>
            <w:sdtEndPr/>
            <w:sdtContent/>
          </w:sdt>
        </w:sdtContent>
      </w:sdt>
      <w:sdt>
        <w:sdtPr>
          <w:tag w:val="goog_rdk_4"/>
          <w:id w:val="189721044"/>
        </w:sdtPr>
        <w:sdtEndPr/>
        <w:sdtContent>
          <w:sdt>
            <w:sdtPr>
              <w:tag w:val="goog_rdk_3"/>
              <w:id w:val="1427003610"/>
            </w:sdtPr>
            <w:sdtEndPr/>
            <w:sdtContent/>
          </w:sdt>
        </w:sdtContent>
      </w:sdt>
      <w:sdt>
        <w:sdtPr>
          <w:tag w:val="goog_rdk_6"/>
          <w:id w:val="1818214989"/>
        </w:sdtPr>
        <w:sdtEndPr/>
        <w:sdtContent>
          <w:sdt>
            <w:sdtPr>
              <w:tag w:val="goog_rdk_5"/>
              <w:id w:val="-427046396"/>
            </w:sdtPr>
            <w:sdtEndPr/>
            <w:sdtContent/>
          </w:sdt>
        </w:sdtContent>
      </w:sdt>
      <w:sdt>
        <w:sdtPr>
          <w:tag w:val="goog_rdk_8"/>
          <w:id w:val="-2045889572"/>
        </w:sdtPr>
        <w:sdtEndPr/>
        <w:sdtContent>
          <w:sdt>
            <w:sdtPr>
              <w:tag w:val="goog_rdk_7"/>
              <w:id w:val="1957912531"/>
            </w:sdtPr>
            <w:sdtEndPr/>
            <w:sdtContent/>
          </w:sdt>
        </w:sdtContent>
      </w:sdt>
      <w:sdt>
        <w:sdtPr>
          <w:tag w:val="goog_rdk_10"/>
          <w:id w:val="2077617993"/>
        </w:sdtPr>
        <w:sdtEndPr/>
        <w:sdtContent>
          <w:sdt>
            <w:sdtPr>
              <w:tag w:val="goog_rdk_9"/>
              <w:id w:val="-586385571"/>
            </w:sdtPr>
            <w:sdtEndPr/>
            <w:sdtContent/>
          </w:sdt>
        </w:sdtContent>
      </w:sdt>
      <w:sdt>
        <w:sdtPr>
          <w:tag w:val="goog_rdk_12"/>
          <w:id w:val="-1392106978"/>
        </w:sdtPr>
        <w:sdtEndPr/>
        <w:sdtContent>
          <w:sdt>
            <w:sdtPr>
              <w:tag w:val="goog_rdk_11"/>
              <w:id w:val="1131208963"/>
            </w:sdtPr>
            <w:sdtEndPr/>
            <w:sdtContent/>
          </w:sdt>
        </w:sdtContent>
      </w:sdt>
      <w:sdt>
        <w:sdtPr>
          <w:tag w:val="goog_rdk_14"/>
          <w:id w:val="1579949707"/>
        </w:sdtPr>
        <w:sdtEndPr/>
        <w:sdtContent>
          <w:sdt>
            <w:sdtPr>
              <w:tag w:val="goog_rdk_13"/>
              <w:id w:val="564074171"/>
            </w:sdtPr>
            <w:sdtEndPr/>
            <w:sdtContent/>
          </w:sdt>
        </w:sdtContent>
      </w:sdt>
      <w:sdt>
        <w:sdtPr>
          <w:tag w:val="goog_rdk_16"/>
          <w:id w:val="-1814103448"/>
        </w:sdtPr>
        <w:sdtEndPr/>
        <w:sdtContent>
          <w:sdt>
            <w:sdtPr>
              <w:tag w:val="goog_rdk_15"/>
              <w:id w:val="309759979"/>
            </w:sdtPr>
            <w:sdtEndPr/>
            <w:sdtContent/>
          </w:sdt>
        </w:sdtContent>
      </w:sdt>
      <w:sdt>
        <w:sdtPr>
          <w:tag w:val="goog_rdk_18"/>
          <w:id w:val="-1993014055"/>
        </w:sdtPr>
        <w:sdtEndPr/>
        <w:sdtContent>
          <w:sdt>
            <w:sdtPr>
              <w:tag w:val="goog_rdk_17"/>
              <w:id w:val="-393820184"/>
            </w:sdtPr>
            <w:sdtEndPr/>
            <w:sdtContent/>
          </w:sdt>
        </w:sdtContent>
      </w:sdt>
      <w:sdt>
        <w:sdtPr>
          <w:tag w:val="goog_rdk_20"/>
          <w:id w:val="-645671429"/>
        </w:sdtPr>
        <w:sdtEndPr/>
        <w:sdtContent>
          <w:sdt>
            <w:sdtPr>
              <w:tag w:val="goog_rdk_19"/>
              <w:id w:val="1216774037"/>
            </w:sdtPr>
            <w:sdtEndPr/>
            <w:sdtContent/>
          </w:sdt>
        </w:sdtContent>
      </w:sdt>
      <w:sdt>
        <w:sdtPr>
          <w:tag w:val="goog_rdk_22"/>
          <w:id w:val="-1534639095"/>
        </w:sdtPr>
        <w:sdtEndPr/>
        <w:sdtContent>
          <w:sdt>
            <w:sdtPr>
              <w:tag w:val="goog_rdk_21"/>
              <w:id w:val="1993830678"/>
            </w:sdtPr>
            <w:sdtEndPr/>
            <w:sdtContent/>
          </w:sdt>
        </w:sdtContent>
      </w:sdt>
      <w:sdt>
        <w:sdtPr>
          <w:tag w:val="goog_rdk_24"/>
          <w:id w:val="795027351"/>
        </w:sdtPr>
        <w:sdtEndPr/>
        <w:sdtContent>
          <w:sdt>
            <w:sdtPr>
              <w:tag w:val="goog_rdk_23"/>
              <w:id w:val="1522819118"/>
            </w:sdtPr>
            <w:sdtEndPr/>
            <w:sdtContent/>
          </w:sdt>
        </w:sdtContent>
      </w:sdt>
      <w:sdt>
        <w:sdtPr>
          <w:tag w:val="goog_rdk_26"/>
          <w:id w:val="-968353119"/>
        </w:sdtPr>
        <w:sdtEndPr/>
        <w:sdtContent>
          <w:sdt>
            <w:sdtPr>
              <w:tag w:val="goog_rdk_25"/>
              <w:id w:val="303975797"/>
            </w:sdtPr>
            <w:sdtEndPr/>
            <w:sdtContent/>
          </w:sdt>
        </w:sdtContent>
      </w:sdt>
      <w:sdt>
        <w:sdtPr>
          <w:tag w:val="goog_rdk_28"/>
          <w:id w:val="1941097410"/>
        </w:sdtPr>
        <w:sdtEndPr/>
        <w:sdtContent>
          <w:sdt>
            <w:sdtPr>
              <w:tag w:val="goog_rdk_27"/>
              <w:id w:val="-662549260"/>
            </w:sdtPr>
            <w:sdtEndPr/>
            <w:sdtContent/>
          </w:sdt>
        </w:sdtContent>
      </w:sdt>
      <w:sdt>
        <w:sdtPr>
          <w:tag w:val="goog_rdk_30"/>
          <w:id w:val="-2058000778"/>
        </w:sdtPr>
        <w:sdtEndPr/>
        <w:sdtContent>
          <w:sdt>
            <w:sdtPr>
              <w:tag w:val="goog_rdk_29"/>
              <w:id w:val="1013110688"/>
            </w:sdtPr>
            <w:sdtEndPr/>
            <w:sdtContent/>
          </w:sdt>
        </w:sdtContent>
      </w:sdt>
      <w:sdt>
        <w:sdtPr>
          <w:tag w:val="goog_rdk_32"/>
          <w:id w:val="-940680241"/>
        </w:sdtPr>
        <w:sdtEndPr/>
        <w:sdtContent>
          <w:sdt>
            <w:sdtPr>
              <w:tag w:val="goog_rdk_31"/>
              <w:id w:val="421464382"/>
            </w:sdtPr>
            <w:sdtEndPr/>
            <w:sdtContent/>
          </w:sdt>
        </w:sdtContent>
      </w:sdt>
      <w:sdt>
        <w:sdtPr>
          <w:tag w:val="goog_rdk_34"/>
          <w:id w:val="-2051134676"/>
        </w:sdtPr>
        <w:sdtEndPr/>
        <w:sdtContent>
          <w:sdt>
            <w:sdtPr>
              <w:tag w:val="goog_rdk_33"/>
              <w:id w:val="1869408695"/>
            </w:sdtPr>
            <w:sdtEndPr/>
            <w:sdtContent/>
          </w:sdt>
        </w:sdtContent>
      </w:sdt>
      <w:sdt>
        <w:sdtPr>
          <w:tag w:val="goog_rdk_36"/>
          <w:id w:val="2065443275"/>
        </w:sdtPr>
        <w:sdtEndPr/>
        <w:sdtContent>
          <w:sdt>
            <w:sdtPr>
              <w:tag w:val="goog_rdk_35"/>
              <w:id w:val="-1965023275"/>
            </w:sdtPr>
            <w:sdtEndPr/>
            <w:sdtContent/>
          </w:sdt>
        </w:sdtContent>
      </w:sdt>
      <w:sdt>
        <w:sdtPr>
          <w:tag w:val="goog_rdk_38"/>
          <w:id w:val="871651164"/>
        </w:sdtPr>
        <w:sdtEndPr/>
        <w:sdtContent>
          <w:sdt>
            <w:sdtPr>
              <w:tag w:val="goog_rdk_37"/>
              <w:id w:val="-1742005924"/>
            </w:sdtPr>
            <w:sdtEndPr/>
            <w:sdtContent/>
          </w:sdt>
        </w:sdtContent>
      </w:sdt>
      <w:sdt>
        <w:sdtPr>
          <w:tag w:val="goog_rdk_40"/>
          <w:id w:val="549036093"/>
        </w:sdtPr>
        <w:sdtEndPr/>
        <w:sdtContent>
          <w:sdt>
            <w:sdtPr>
              <w:tag w:val="goog_rdk_39"/>
              <w:id w:val="-940137785"/>
            </w:sdtPr>
            <w:sdtEndPr/>
            <w:sdtContent/>
          </w:sdt>
        </w:sdtContent>
      </w:sdt>
      <w:sdt>
        <w:sdtPr>
          <w:tag w:val="goog_rdk_42"/>
          <w:id w:val="610410172"/>
        </w:sdtPr>
        <w:sdtEndPr/>
        <w:sdtContent>
          <w:sdt>
            <w:sdtPr>
              <w:tag w:val="goog_rdk_41"/>
              <w:id w:val="-1450463667"/>
            </w:sdtPr>
            <w:sdtEndPr/>
            <w:sdtContent/>
          </w:sdt>
        </w:sdtContent>
      </w:sdt>
      <w:sdt>
        <w:sdtPr>
          <w:tag w:val="goog_rdk_44"/>
          <w:id w:val="-120463589"/>
        </w:sdtPr>
        <w:sdtEndPr/>
        <w:sdtContent>
          <w:sdt>
            <w:sdtPr>
              <w:tag w:val="goog_rdk_43"/>
              <w:id w:val="1623419279"/>
            </w:sdtPr>
            <w:sdtEndPr/>
            <w:sdtContent/>
          </w:sdt>
        </w:sdtContent>
      </w:sdt>
      <w:sdt>
        <w:sdtPr>
          <w:tag w:val="goog_rdk_46"/>
          <w:id w:val="-165866228"/>
        </w:sdtPr>
        <w:sdtEndPr/>
        <w:sdtContent>
          <w:sdt>
            <w:sdtPr>
              <w:tag w:val="goog_rdk_45"/>
              <w:id w:val="-2066023738"/>
            </w:sdtPr>
            <w:sdtEndPr/>
            <w:sdtContent/>
          </w:sdt>
        </w:sdtContent>
      </w:sdt>
      <w:sdt>
        <w:sdtPr>
          <w:tag w:val="goog_rdk_48"/>
          <w:id w:val="-1467042308"/>
        </w:sdtPr>
        <w:sdtEndPr/>
        <w:sdtContent>
          <w:sdt>
            <w:sdtPr>
              <w:tag w:val="goog_rdk_47"/>
              <w:id w:val="-911548797"/>
            </w:sdtPr>
            <w:sdtEndPr/>
            <w:sdtContent/>
          </w:sdt>
        </w:sdtContent>
      </w:sdt>
      <w:sdt>
        <w:sdtPr>
          <w:tag w:val="goog_rdk_50"/>
          <w:id w:val="66699766"/>
        </w:sdtPr>
        <w:sdtEndPr/>
        <w:sdtContent>
          <w:sdt>
            <w:sdtPr>
              <w:tag w:val="goog_rdk_49"/>
              <w:id w:val="-386955763"/>
            </w:sdtPr>
            <w:sdtEndPr/>
            <w:sdtContent/>
          </w:sdt>
        </w:sdtContent>
      </w:sdt>
      <w:sdt>
        <w:sdtPr>
          <w:tag w:val="goog_rdk_52"/>
          <w:id w:val="677079280"/>
        </w:sdtPr>
        <w:sdtEndPr/>
        <w:sdtContent>
          <w:sdt>
            <w:sdtPr>
              <w:tag w:val="goog_rdk_51"/>
              <w:id w:val="1800346835"/>
            </w:sdtPr>
            <w:sdtEndPr/>
            <w:sdtContent/>
          </w:sdt>
        </w:sdtContent>
      </w:sdt>
      <w:sdt>
        <w:sdtPr>
          <w:tag w:val="goog_rdk_54"/>
          <w:id w:val="1888446855"/>
        </w:sdtPr>
        <w:sdtEndPr/>
        <w:sdtContent>
          <w:sdt>
            <w:sdtPr>
              <w:tag w:val="goog_rdk_53"/>
              <w:id w:val="454377611"/>
            </w:sdtPr>
            <w:sdtEndPr/>
            <w:sdtContent/>
          </w:sdt>
        </w:sdtContent>
      </w:sdt>
      <w:sdt>
        <w:sdtPr>
          <w:tag w:val="goog_rdk_56"/>
          <w:id w:val="1261793844"/>
        </w:sdtPr>
        <w:sdtEndPr/>
        <w:sdtContent>
          <w:sdt>
            <w:sdtPr>
              <w:tag w:val="goog_rdk_55"/>
              <w:id w:val="-947772924"/>
            </w:sdtPr>
            <w:sdtEndPr/>
            <w:sdtContent/>
          </w:sdt>
        </w:sdtContent>
      </w:sdt>
      <w:sdt>
        <w:sdtPr>
          <w:tag w:val="goog_rdk_58"/>
          <w:id w:val="1645239620"/>
        </w:sdtPr>
        <w:sdtEndPr/>
        <w:sdtContent>
          <w:sdt>
            <w:sdtPr>
              <w:tag w:val="goog_rdk_57"/>
              <w:id w:val="2112315580"/>
            </w:sdtPr>
            <w:sdtEndPr/>
            <w:sdtContent/>
          </w:sdt>
        </w:sdtContent>
      </w:sdt>
      <w:sdt>
        <w:sdtPr>
          <w:tag w:val="goog_rdk_60"/>
          <w:id w:val="-126322238"/>
        </w:sdtPr>
        <w:sdtEndPr/>
        <w:sdtContent>
          <w:sdt>
            <w:sdtPr>
              <w:tag w:val="goog_rdk_59"/>
              <w:id w:val="1308665493"/>
            </w:sdtPr>
            <w:sdtEndPr/>
            <w:sdtContent/>
          </w:sdt>
        </w:sdtContent>
      </w:sdt>
      <w:sdt>
        <w:sdtPr>
          <w:tag w:val="goog_rdk_62"/>
          <w:id w:val="-789133180"/>
        </w:sdtPr>
        <w:sdtEndPr/>
        <w:sdtContent>
          <w:sdt>
            <w:sdtPr>
              <w:tag w:val="goog_rdk_61"/>
              <w:id w:val="1466855483"/>
            </w:sdtPr>
            <w:sdtEndPr/>
            <w:sdtContent/>
          </w:sdt>
        </w:sdtContent>
      </w:sdt>
      <w:sdt>
        <w:sdtPr>
          <w:tag w:val="goog_rdk_64"/>
          <w:id w:val="-1531724557"/>
        </w:sdtPr>
        <w:sdtEndPr/>
        <w:sdtContent>
          <w:sdt>
            <w:sdtPr>
              <w:tag w:val="goog_rdk_63"/>
              <w:id w:val="-746959020"/>
            </w:sdtPr>
            <w:sdtEndPr/>
            <w:sdtContent/>
          </w:sdt>
        </w:sdtContent>
      </w:sdt>
      <w:sdt>
        <w:sdtPr>
          <w:tag w:val="goog_rdk_66"/>
          <w:id w:val="-1941213678"/>
        </w:sdtPr>
        <w:sdtEndPr/>
        <w:sdtContent>
          <w:sdt>
            <w:sdtPr>
              <w:tag w:val="goog_rdk_65"/>
              <w:id w:val="263204015"/>
            </w:sdtPr>
            <w:sdtEndPr/>
            <w:sdtContent/>
          </w:sdt>
        </w:sdtContent>
      </w:sdt>
      <w:sdt>
        <w:sdtPr>
          <w:tag w:val="goog_rdk_68"/>
          <w:id w:val="12812853"/>
        </w:sdtPr>
        <w:sdtEndPr/>
        <w:sdtContent>
          <w:sdt>
            <w:sdtPr>
              <w:tag w:val="goog_rdk_67"/>
              <w:id w:val="-56091624"/>
            </w:sdtPr>
            <w:sdtEndPr/>
            <w:sdtContent/>
          </w:sdt>
        </w:sdtContent>
      </w:sdt>
    </w:p>
    <w:p w14:paraId="1F985C05" w14:textId="77777777" w:rsidR="00BB38D2" w:rsidRDefault="00BB38D2">
      <w:pPr>
        <w:pBdr>
          <w:top w:val="nil"/>
          <w:left w:val="nil"/>
          <w:bottom w:val="nil"/>
          <w:right w:val="nil"/>
          <w:between w:val="nil"/>
        </w:pBdr>
        <w:ind w:left="720"/>
        <w:rPr>
          <w:rFonts w:ascii="Arial" w:eastAsia="Arial" w:hAnsi="Arial" w:cs="Arial"/>
          <w:b/>
          <w:color w:val="000000"/>
        </w:rPr>
      </w:pPr>
    </w:p>
    <w:p w14:paraId="330EEBCE" w14:textId="77777777" w:rsidR="00BB38D2" w:rsidRDefault="009C0E98">
      <w:pPr>
        <w:pBdr>
          <w:top w:val="nil"/>
          <w:left w:val="nil"/>
          <w:bottom w:val="nil"/>
          <w:right w:val="nil"/>
          <w:between w:val="nil"/>
        </w:pBdr>
        <w:ind w:left="720"/>
        <w:rPr>
          <w:rFonts w:ascii="Arial" w:eastAsia="Arial" w:hAnsi="Arial" w:cs="Arial"/>
          <w:b/>
          <w:color w:val="000000"/>
        </w:rPr>
      </w:pPr>
      <w:r>
        <w:rPr>
          <w:rFonts w:ascii="Arial" w:eastAsia="Arial" w:hAnsi="Arial" w:cs="Arial"/>
          <w:b/>
          <w:color w:val="000000"/>
        </w:rPr>
        <w:t>Annex A: Model Process for Developing Individual Healthcare Plans</w:t>
      </w:r>
    </w:p>
    <w:p w14:paraId="5E791C52" w14:textId="77777777" w:rsidR="00BB38D2" w:rsidRDefault="00BB38D2">
      <w:pPr>
        <w:pBdr>
          <w:top w:val="nil"/>
          <w:left w:val="nil"/>
          <w:bottom w:val="nil"/>
          <w:right w:val="nil"/>
          <w:between w:val="nil"/>
        </w:pBdr>
        <w:ind w:left="720"/>
        <w:rPr>
          <w:rFonts w:ascii="Arial" w:eastAsia="Arial" w:hAnsi="Arial" w:cs="Arial"/>
          <w:b/>
          <w:color w:val="000000"/>
        </w:rPr>
      </w:pPr>
    </w:p>
    <w:p w14:paraId="67405180" w14:textId="77777777" w:rsidR="00BB38D2" w:rsidRDefault="00BB38D2">
      <w:pPr>
        <w:pBdr>
          <w:top w:val="nil"/>
          <w:left w:val="nil"/>
          <w:bottom w:val="nil"/>
          <w:right w:val="nil"/>
          <w:between w:val="nil"/>
        </w:pBdr>
        <w:ind w:left="720"/>
        <w:rPr>
          <w:rFonts w:ascii="Arial" w:eastAsia="Arial" w:hAnsi="Arial" w:cs="Arial"/>
          <w:color w:val="000000"/>
        </w:rPr>
      </w:pPr>
    </w:p>
    <w:tbl>
      <w:tblPr>
        <w:tblStyle w:val="a0"/>
        <w:tblW w:w="8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0"/>
        <w:gridCol w:w="6314"/>
        <w:gridCol w:w="922"/>
      </w:tblGrid>
      <w:tr w:rsidR="00BB38D2" w14:paraId="4E34205D" w14:textId="77777777">
        <w:tc>
          <w:tcPr>
            <w:tcW w:w="1070" w:type="dxa"/>
            <w:tcBorders>
              <w:top w:val="nil"/>
              <w:left w:val="nil"/>
              <w:bottom w:val="nil"/>
            </w:tcBorders>
          </w:tcPr>
          <w:p w14:paraId="298381EE" w14:textId="77777777" w:rsidR="00BB38D2" w:rsidRDefault="00BB38D2">
            <w:pPr>
              <w:rPr>
                <w:rFonts w:ascii="Arial" w:eastAsia="Arial" w:hAnsi="Arial" w:cs="Arial"/>
                <w:b/>
              </w:rPr>
            </w:pPr>
          </w:p>
        </w:tc>
        <w:tc>
          <w:tcPr>
            <w:tcW w:w="6314" w:type="dxa"/>
          </w:tcPr>
          <w:p w14:paraId="351C468D" w14:textId="77777777" w:rsidR="00BB38D2" w:rsidRDefault="009C0E98">
            <w:pPr>
              <w:jc w:val="center"/>
              <w:rPr>
                <w:rFonts w:ascii="Arial" w:eastAsia="Arial" w:hAnsi="Arial" w:cs="Arial"/>
                <w:b/>
              </w:rPr>
            </w:pPr>
            <w:r>
              <w:rPr>
                <w:rFonts w:ascii="Arial" w:eastAsia="Arial" w:hAnsi="Arial" w:cs="Arial"/>
                <w:b/>
              </w:rPr>
              <w:t>Parent or healthcare professional informs school that a child has newly been diagnosed, or is due to attend a new school, or is due to return to school after a long-term absence, or that needs have changed</w:t>
            </w:r>
          </w:p>
        </w:tc>
        <w:tc>
          <w:tcPr>
            <w:tcW w:w="922" w:type="dxa"/>
            <w:tcBorders>
              <w:bottom w:val="nil"/>
              <w:right w:val="nil"/>
            </w:tcBorders>
          </w:tcPr>
          <w:p w14:paraId="18CB66D1" w14:textId="77777777" w:rsidR="00BB38D2" w:rsidRDefault="00BB38D2">
            <w:pPr>
              <w:rPr>
                <w:rFonts w:ascii="Arial" w:eastAsia="Arial" w:hAnsi="Arial" w:cs="Arial"/>
                <w:b/>
              </w:rPr>
            </w:pPr>
          </w:p>
        </w:tc>
      </w:tr>
      <w:tr w:rsidR="00BB38D2" w14:paraId="74357806" w14:textId="77777777">
        <w:tc>
          <w:tcPr>
            <w:tcW w:w="1070" w:type="dxa"/>
            <w:tcBorders>
              <w:top w:val="nil"/>
              <w:left w:val="nil"/>
              <w:bottom w:val="nil"/>
              <w:right w:val="nil"/>
            </w:tcBorders>
          </w:tcPr>
          <w:p w14:paraId="40CA71B7" w14:textId="77777777" w:rsidR="00BB38D2" w:rsidRDefault="00BB38D2">
            <w:pPr>
              <w:rPr>
                <w:rFonts w:ascii="Arial" w:eastAsia="Arial" w:hAnsi="Arial" w:cs="Arial"/>
                <w:b/>
              </w:rPr>
            </w:pPr>
          </w:p>
        </w:tc>
        <w:tc>
          <w:tcPr>
            <w:tcW w:w="6314" w:type="dxa"/>
            <w:tcBorders>
              <w:left w:val="nil"/>
              <w:right w:val="nil"/>
            </w:tcBorders>
          </w:tcPr>
          <w:p w14:paraId="317962D5" w14:textId="77777777" w:rsidR="00BB38D2" w:rsidRDefault="009C0E98">
            <w:pPr>
              <w:jc w:val="center"/>
              <w:rPr>
                <w:rFonts w:ascii="Arial" w:eastAsia="Arial" w:hAnsi="Arial" w:cs="Arial"/>
                <w:b/>
              </w:rPr>
            </w:pPr>
            <w:r>
              <w:rPr>
                <w:noProof/>
              </w:rPr>
              <mc:AlternateContent>
                <mc:Choice Requires="wps">
                  <w:drawing>
                    <wp:anchor distT="0" distB="0" distL="114300" distR="114300" simplePos="0" relativeHeight="251658240" behindDoc="0" locked="0" layoutInCell="1" hidden="0" allowOverlap="1" wp14:anchorId="7DFD5A9A" wp14:editId="7B89C9E4">
                      <wp:simplePos x="0" y="0"/>
                      <wp:positionH relativeFrom="column">
                        <wp:posOffset>1917700</wp:posOffset>
                      </wp:positionH>
                      <wp:positionV relativeFrom="paragraph">
                        <wp:posOffset>12700</wp:posOffset>
                      </wp:positionV>
                      <wp:extent cx="168275" cy="492125"/>
                      <wp:effectExtent l="0" t="0" r="0" b="0"/>
                      <wp:wrapNone/>
                      <wp:docPr id="311326834" name="Arrow: Down 311326834"/>
                      <wp:cNvGraphicFramePr/>
                      <a:graphic xmlns:a="http://schemas.openxmlformats.org/drawingml/2006/main">
                        <a:graphicData uri="http://schemas.microsoft.com/office/word/2010/wordprocessingShape">
                          <wps:wsp>
                            <wps:cNvSpPr/>
                            <wps:spPr>
                              <a:xfrm>
                                <a:off x="5274563" y="3546638"/>
                                <a:ext cx="142875" cy="466725"/>
                              </a:xfrm>
                              <a:prstGeom prst="downArrow">
                                <a:avLst>
                                  <a:gd name="adj1" fmla="val 50000"/>
                                  <a:gd name="adj2" fmla="val 50000"/>
                                </a:avLst>
                              </a:prstGeom>
                              <a:solidFill>
                                <a:schemeClr val="dk1"/>
                              </a:solidFill>
                              <a:ln w="25400" cap="flat" cmpd="sng">
                                <a:solidFill>
                                  <a:srgbClr val="395E89"/>
                                </a:solidFill>
                                <a:prstDash val="solid"/>
                                <a:round/>
                                <a:headEnd type="none" w="sm" len="sm"/>
                                <a:tailEnd type="none" w="sm" len="sm"/>
                              </a:ln>
                            </wps:spPr>
                            <wps:txbx>
                              <w:txbxContent>
                                <w:p w14:paraId="1DD15D51" w14:textId="77777777" w:rsidR="00BB38D2" w:rsidRDefault="00BB38D2">
                                  <w:pPr>
                                    <w:textDirection w:val="btLr"/>
                                  </w:pPr>
                                </w:p>
                              </w:txbxContent>
                            </wps:txbx>
                            <wps:bodyPr spcFirstLastPara="1" wrap="square" lIns="91425" tIns="91425" rIns="91425" bIns="91425" anchor="ctr" anchorCtr="0">
                              <a:noAutofit/>
                            </wps:bodyPr>
                          </wps:wsp>
                        </a:graphicData>
                      </a:graphic>
                    </wp:anchor>
                  </w:drawing>
                </mc:Choice>
                <mc:Fallback>
                  <w:pict>
                    <v:shapetype w14:anchorId="7DFD5A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11326834" o:spid="_x0000_s1026" type="#_x0000_t67" style="position:absolute;left:0;text-align:left;margin-left:151pt;margin-top:1pt;width:13.25pt;height:38.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" adj="18294" fillcolor="black [3200]" strokecolor="#395e89" strokeweight="2pt">
                      <v:stroke startarrowwidth="narrow" startarrowlength="short" endarrowwidth="narrow" endarrowlength="short" joinstyle="round"/>
                      <v:textbox inset="2.53958mm,2.53958mm,2.53958mm,2.53958mm">
                        <w:txbxContent>
                          <w:p w14:paraId="1DD15D51" w14:textId="77777777" w:rsidR="00BB38D2" w:rsidRDefault="00BB38D2">
                            <w:pPr>
                              <w:textDirection w:val="btLr"/>
                            </w:pPr>
                          </w:p>
                        </w:txbxContent>
                      </v:textbox>
                    </v:shape>
                  </w:pict>
                </mc:Fallback>
              </mc:AlternateContent>
            </w:r>
          </w:p>
          <w:p w14:paraId="18D147B1" w14:textId="77777777" w:rsidR="00BB38D2" w:rsidRDefault="00BB38D2">
            <w:pPr>
              <w:jc w:val="center"/>
              <w:rPr>
                <w:rFonts w:ascii="Arial" w:eastAsia="Arial" w:hAnsi="Arial" w:cs="Arial"/>
                <w:b/>
              </w:rPr>
            </w:pPr>
          </w:p>
          <w:p w14:paraId="2FB821A0" w14:textId="77777777" w:rsidR="00BB38D2" w:rsidRDefault="00BB38D2">
            <w:pPr>
              <w:jc w:val="center"/>
              <w:rPr>
                <w:rFonts w:ascii="Arial" w:eastAsia="Arial" w:hAnsi="Arial" w:cs="Arial"/>
                <w:b/>
              </w:rPr>
            </w:pPr>
          </w:p>
        </w:tc>
        <w:tc>
          <w:tcPr>
            <w:tcW w:w="922" w:type="dxa"/>
            <w:tcBorders>
              <w:top w:val="nil"/>
              <w:left w:val="nil"/>
              <w:bottom w:val="nil"/>
              <w:right w:val="nil"/>
            </w:tcBorders>
          </w:tcPr>
          <w:p w14:paraId="45EEC62D" w14:textId="77777777" w:rsidR="00BB38D2" w:rsidRDefault="00BB38D2">
            <w:pPr>
              <w:rPr>
                <w:rFonts w:ascii="Arial" w:eastAsia="Arial" w:hAnsi="Arial" w:cs="Arial"/>
                <w:b/>
              </w:rPr>
            </w:pPr>
          </w:p>
        </w:tc>
      </w:tr>
      <w:tr w:rsidR="00BB38D2" w14:paraId="708B9508" w14:textId="77777777">
        <w:tc>
          <w:tcPr>
            <w:tcW w:w="1070" w:type="dxa"/>
            <w:tcBorders>
              <w:top w:val="nil"/>
              <w:left w:val="nil"/>
              <w:bottom w:val="nil"/>
            </w:tcBorders>
          </w:tcPr>
          <w:p w14:paraId="424A698D" w14:textId="77777777" w:rsidR="00BB38D2" w:rsidRDefault="00BB38D2">
            <w:pPr>
              <w:rPr>
                <w:rFonts w:ascii="Arial" w:eastAsia="Arial" w:hAnsi="Arial" w:cs="Arial"/>
                <w:b/>
              </w:rPr>
            </w:pPr>
          </w:p>
        </w:tc>
        <w:tc>
          <w:tcPr>
            <w:tcW w:w="6314" w:type="dxa"/>
          </w:tcPr>
          <w:p w14:paraId="3BC02B4D" w14:textId="77777777" w:rsidR="00BB38D2" w:rsidRDefault="009C0E98">
            <w:pPr>
              <w:jc w:val="center"/>
              <w:rPr>
                <w:rFonts w:ascii="Arial" w:eastAsia="Arial" w:hAnsi="Arial" w:cs="Arial"/>
                <w:b/>
              </w:rPr>
            </w:pPr>
            <w:r>
              <w:rPr>
                <w:rFonts w:ascii="Arial" w:eastAsia="Arial" w:hAnsi="Arial" w:cs="Arial"/>
                <w:b/>
              </w:rPr>
              <w:t>Head teacher or senior member of school staff to whom this has been delegated, coordinates meeting to discuss child’s medical support needs; and identifies member of school staff who will provide support to pupil.</w:t>
            </w:r>
          </w:p>
        </w:tc>
        <w:tc>
          <w:tcPr>
            <w:tcW w:w="922" w:type="dxa"/>
            <w:tcBorders>
              <w:top w:val="nil"/>
              <w:bottom w:val="nil"/>
              <w:right w:val="nil"/>
            </w:tcBorders>
          </w:tcPr>
          <w:p w14:paraId="564A0416" w14:textId="77777777" w:rsidR="00BB38D2" w:rsidRDefault="00BB38D2">
            <w:pPr>
              <w:rPr>
                <w:rFonts w:ascii="Arial" w:eastAsia="Arial" w:hAnsi="Arial" w:cs="Arial"/>
                <w:b/>
              </w:rPr>
            </w:pPr>
          </w:p>
        </w:tc>
      </w:tr>
      <w:tr w:rsidR="00BB38D2" w14:paraId="062CC2E7" w14:textId="77777777">
        <w:tc>
          <w:tcPr>
            <w:tcW w:w="1070" w:type="dxa"/>
            <w:tcBorders>
              <w:top w:val="nil"/>
              <w:left w:val="nil"/>
              <w:bottom w:val="nil"/>
              <w:right w:val="nil"/>
            </w:tcBorders>
          </w:tcPr>
          <w:p w14:paraId="35E15A54" w14:textId="77777777" w:rsidR="00BB38D2" w:rsidRDefault="00BB38D2">
            <w:pPr>
              <w:rPr>
                <w:rFonts w:ascii="Arial" w:eastAsia="Arial" w:hAnsi="Arial" w:cs="Arial"/>
                <w:b/>
              </w:rPr>
            </w:pPr>
          </w:p>
        </w:tc>
        <w:tc>
          <w:tcPr>
            <w:tcW w:w="6314" w:type="dxa"/>
            <w:tcBorders>
              <w:left w:val="nil"/>
              <w:right w:val="nil"/>
            </w:tcBorders>
          </w:tcPr>
          <w:p w14:paraId="21531D43" w14:textId="77777777" w:rsidR="00BB38D2" w:rsidRDefault="009C0E98">
            <w:pPr>
              <w:jc w:val="center"/>
              <w:rPr>
                <w:rFonts w:ascii="Arial" w:eastAsia="Arial" w:hAnsi="Arial" w:cs="Arial"/>
                <w:b/>
              </w:rPr>
            </w:pPr>
            <w:r>
              <w:rPr>
                <w:noProof/>
              </w:rPr>
              <mc:AlternateContent>
                <mc:Choice Requires="wps">
                  <w:drawing>
                    <wp:anchor distT="0" distB="0" distL="114300" distR="114300" simplePos="0" relativeHeight="251659264" behindDoc="0" locked="0" layoutInCell="1" hidden="0" allowOverlap="1" wp14:anchorId="70132B15" wp14:editId="2A68BD31">
                      <wp:simplePos x="0" y="0"/>
                      <wp:positionH relativeFrom="column">
                        <wp:posOffset>1866900</wp:posOffset>
                      </wp:positionH>
                      <wp:positionV relativeFrom="paragraph">
                        <wp:posOffset>0</wp:posOffset>
                      </wp:positionV>
                      <wp:extent cx="155575" cy="479425"/>
                      <wp:effectExtent l="0" t="0" r="0" b="0"/>
                      <wp:wrapNone/>
                      <wp:docPr id="311326837" name="Arrow: Down 311326837"/>
                      <wp:cNvGraphicFramePr/>
                      <a:graphic xmlns:a="http://schemas.openxmlformats.org/drawingml/2006/main">
                        <a:graphicData uri="http://schemas.microsoft.com/office/word/2010/wordprocessingShape">
                          <wps:wsp>
                            <wps:cNvSpPr/>
                            <wps:spPr>
                              <a:xfrm>
                                <a:off x="5274563" y="3546638"/>
                                <a:ext cx="142875" cy="466725"/>
                              </a:xfrm>
                              <a:prstGeom prst="downArrow">
                                <a:avLst>
                                  <a:gd name="adj1" fmla="val 50000"/>
                                  <a:gd name="adj2" fmla="val 50000"/>
                                </a:avLst>
                              </a:prstGeom>
                              <a:solidFill>
                                <a:schemeClr val="dk1"/>
                              </a:solidFill>
                              <a:ln w="12700" cap="flat" cmpd="sng">
                                <a:solidFill>
                                  <a:srgbClr val="42719B"/>
                                </a:solidFill>
                                <a:prstDash val="solid"/>
                                <a:miter lim="800000"/>
                                <a:headEnd type="none" w="sm" len="sm"/>
                                <a:tailEnd type="none" w="sm" len="sm"/>
                              </a:ln>
                            </wps:spPr>
                            <wps:txbx>
                              <w:txbxContent>
                                <w:p w14:paraId="038DD55E" w14:textId="77777777" w:rsidR="00BB38D2" w:rsidRDefault="00BB38D2">
                                  <w:pPr>
                                    <w:textDirection w:val="btLr"/>
                                  </w:pPr>
                                </w:p>
                              </w:txbxContent>
                            </wps:txbx>
                            <wps:bodyPr spcFirstLastPara="1" wrap="square" lIns="91425" tIns="91425" rIns="91425" bIns="91425" anchor="ctr" anchorCtr="0">
                              <a:noAutofit/>
                            </wps:bodyPr>
                          </wps:wsp>
                        </a:graphicData>
                      </a:graphic>
                    </wp:anchor>
                  </w:drawing>
                </mc:Choice>
                <mc:Fallback>
                  <w:pict>
                    <v:shape w14:anchorId="70132B15" id="Arrow: Down 311326837" o:spid="_x0000_s1027" type="#_x0000_t67" style="position:absolute;left:0;text-align:left;margin-left:147pt;margin-top:0;width:12.25pt;height:3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" adj="18294" fillcolor="black [3200]" strokecolor="#42719b" strokeweight="1pt">
                      <v:stroke startarrowwidth="narrow" startarrowlength="short" endarrowwidth="narrow" endarrowlength="short"/>
                      <v:textbox inset="2.53958mm,2.53958mm,2.53958mm,2.53958mm">
                        <w:txbxContent>
                          <w:p w14:paraId="038DD55E" w14:textId="77777777" w:rsidR="00BB38D2" w:rsidRDefault="00BB38D2">
                            <w:pPr>
                              <w:textDirection w:val="btLr"/>
                            </w:pPr>
                          </w:p>
                        </w:txbxContent>
                      </v:textbox>
                    </v:shape>
                  </w:pict>
                </mc:Fallback>
              </mc:AlternateContent>
            </w:r>
          </w:p>
          <w:p w14:paraId="0C965787" w14:textId="77777777" w:rsidR="00BB38D2" w:rsidRDefault="00BB38D2">
            <w:pPr>
              <w:jc w:val="center"/>
              <w:rPr>
                <w:rFonts w:ascii="Arial" w:eastAsia="Arial" w:hAnsi="Arial" w:cs="Arial"/>
                <w:b/>
              </w:rPr>
            </w:pPr>
          </w:p>
          <w:p w14:paraId="7EA894C1" w14:textId="77777777" w:rsidR="00BB38D2" w:rsidRDefault="00BB38D2">
            <w:pPr>
              <w:jc w:val="center"/>
              <w:rPr>
                <w:rFonts w:ascii="Arial" w:eastAsia="Arial" w:hAnsi="Arial" w:cs="Arial"/>
                <w:b/>
              </w:rPr>
            </w:pPr>
          </w:p>
        </w:tc>
        <w:tc>
          <w:tcPr>
            <w:tcW w:w="922" w:type="dxa"/>
            <w:tcBorders>
              <w:top w:val="nil"/>
              <w:left w:val="nil"/>
              <w:bottom w:val="nil"/>
              <w:right w:val="nil"/>
            </w:tcBorders>
          </w:tcPr>
          <w:p w14:paraId="245FB197" w14:textId="77777777" w:rsidR="00BB38D2" w:rsidRDefault="00BB38D2">
            <w:pPr>
              <w:rPr>
                <w:rFonts w:ascii="Arial" w:eastAsia="Arial" w:hAnsi="Arial" w:cs="Arial"/>
                <w:b/>
              </w:rPr>
            </w:pPr>
          </w:p>
        </w:tc>
      </w:tr>
      <w:tr w:rsidR="00BB38D2" w14:paraId="0648FD47" w14:textId="77777777">
        <w:tc>
          <w:tcPr>
            <w:tcW w:w="1070" w:type="dxa"/>
            <w:tcBorders>
              <w:top w:val="nil"/>
              <w:left w:val="nil"/>
              <w:bottom w:val="nil"/>
            </w:tcBorders>
          </w:tcPr>
          <w:p w14:paraId="7E3DD19C" w14:textId="77777777" w:rsidR="00BB38D2" w:rsidRDefault="00BB38D2">
            <w:pPr>
              <w:rPr>
                <w:rFonts w:ascii="Arial" w:eastAsia="Arial" w:hAnsi="Arial" w:cs="Arial"/>
                <w:b/>
              </w:rPr>
            </w:pPr>
          </w:p>
        </w:tc>
        <w:tc>
          <w:tcPr>
            <w:tcW w:w="6314" w:type="dxa"/>
          </w:tcPr>
          <w:p w14:paraId="249F48A2" w14:textId="77777777" w:rsidR="00BB38D2" w:rsidRDefault="009C0E98">
            <w:pPr>
              <w:jc w:val="center"/>
              <w:rPr>
                <w:rFonts w:ascii="Arial" w:eastAsia="Arial" w:hAnsi="Arial" w:cs="Arial"/>
                <w:b/>
              </w:rPr>
            </w:pPr>
            <w:r>
              <w:rPr>
                <w:rFonts w:ascii="Arial" w:eastAsia="Arial" w:hAnsi="Arial" w:cs="Arial"/>
                <w:b/>
              </w:rPr>
              <w:t>Meeting to discuss and agree on need for IHCP to include key school staff, child, parent, relevant healthcare professional and other medical/health clinician as appropriate (or to consider written evidence provided by them).</w:t>
            </w:r>
          </w:p>
        </w:tc>
        <w:tc>
          <w:tcPr>
            <w:tcW w:w="922" w:type="dxa"/>
            <w:tcBorders>
              <w:top w:val="nil"/>
              <w:bottom w:val="nil"/>
              <w:right w:val="nil"/>
            </w:tcBorders>
          </w:tcPr>
          <w:p w14:paraId="0DB2252E" w14:textId="77777777" w:rsidR="00BB38D2" w:rsidRDefault="00BB38D2">
            <w:pPr>
              <w:rPr>
                <w:rFonts w:ascii="Arial" w:eastAsia="Arial" w:hAnsi="Arial" w:cs="Arial"/>
                <w:b/>
              </w:rPr>
            </w:pPr>
          </w:p>
        </w:tc>
      </w:tr>
      <w:tr w:rsidR="00BB38D2" w14:paraId="22BEFF44" w14:textId="77777777">
        <w:tc>
          <w:tcPr>
            <w:tcW w:w="1070" w:type="dxa"/>
            <w:tcBorders>
              <w:top w:val="nil"/>
              <w:left w:val="nil"/>
              <w:bottom w:val="nil"/>
              <w:right w:val="nil"/>
            </w:tcBorders>
          </w:tcPr>
          <w:p w14:paraId="39293CAC" w14:textId="77777777" w:rsidR="00BB38D2" w:rsidRDefault="00BB38D2">
            <w:pPr>
              <w:rPr>
                <w:rFonts w:ascii="Arial" w:eastAsia="Arial" w:hAnsi="Arial" w:cs="Arial"/>
                <w:b/>
              </w:rPr>
            </w:pPr>
          </w:p>
        </w:tc>
        <w:tc>
          <w:tcPr>
            <w:tcW w:w="6314" w:type="dxa"/>
            <w:tcBorders>
              <w:left w:val="nil"/>
              <w:right w:val="nil"/>
            </w:tcBorders>
          </w:tcPr>
          <w:p w14:paraId="7E096EF1" w14:textId="77777777" w:rsidR="00BB38D2" w:rsidRDefault="009C0E98">
            <w:pPr>
              <w:jc w:val="center"/>
              <w:rPr>
                <w:rFonts w:ascii="Arial" w:eastAsia="Arial" w:hAnsi="Arial" w:cs="Arial"/>
                <w:b/>
              </w:rPr>
            </w:pPr>
            <w:r>
              <w:rPr>
                <w:noProof/>
              </w:rPr>
              <mc:AlternateContent>
                <mc:Choice Requires="wps">
                  <w:drawing>
                    <wp:anchor distT="0" distB="0" distL="114300" distR="114300" simplePos="0" relativeHeight="251660288" behindDoc="0" locked="0" layoutInCell="1" hidden="0" allowOverlap="1" wp14:anchorId="0F2EBE52" wp14:editId="0F480823">
                      <wp:simplePos x="0" y="0"/>
                      <wp:positionH relativeFrom="column">
                        <wp:posOffset>1905000</wp:posOffset>
                      </wp:positionH>
                      <wp:positionV relativeFrom="paragraph">
                        <wp:posOffset>25400</wp:posOffset>
                      </wp:positionV>
                      <wp:extent cx="155575" cy="479425"/>
                      <wp:effectExtent l="0" t="0" r="0" b="0"/>
                      <wp:wrapNone/>
                      <wp:docPr id="311326835" name="Arrow: Down 311326835"/>
                      <wp:cNvGraphicFramePr/>
                      <a:graphic xmlns:a="http://schemas.openxmlformats.org/drawingml/2006/main">
                        <a:graphicData uri="http://schemas.microsoft.com/office/word/2010/wordprocessingShape">
                          <wps:wsp>
                            <wps:cNvSpPr/>
                            <wps:spPr>
                              <a:xfrm>
                                <a:off x="5274563" y="3546638"/>
                                <a:ext cx="142875" cy="466725"/>
                              </a:xfrm>
                              <a:prstGeom prst="downArrow">
                                <a:avLst>
                                  <a:gd name="adj1" fmla="val 50000"/>
                                  <a:gd name="adj2" fmla="val 50000"/>
                                </a:avLst>
                              </a:prstGeom>
                              <a:solidFill>
                                <a:schemeClr val="dk1"/>
                              </a:solidFill>
                              <a:ln w="12700" cap="flat" cmpd="sng">
                                <a:solidFill>
                                  <a:srgbClr val="42719B"/>
                                </a:solidFill>
                                <a:prstDash val="solid"/>
                                <a:miter lim="800000"/>
                                <a:headEnd type="none" w="sm" len="sm"/>
                                <a:tailEnd type="none" w="sm" len="sm"/>
                              </a:ln>
                            </wps:spPr>
                            <wps:txbx>
                              <w:txbxContent>
                                <w:p w14:paraId="57A9A0F0" w14:textId="77777777" w:rsidR="00BB38D2" w:rsidRDefault="00BB38D2">
                                  <w:pPr>
                                    <w:textDirection w:val="btLr"/>
                                  </w:pPr>
                                </w:p>
                              </w:txbxContent>
                            </wps:txbx>
                            <wps:bodyPr spcFirstLastPara="1" wrap="square" lIns="91425" tIns="91425" rIns="91425" bIns="91425" anchor="ctr" anchorCtr="0">
                              <a:noAutofit/>
                            </wps:bodyPr>
                          </wps:wsp>
                        </a:graphicData>
                      </a:graphic>
                    </wp:anchor>
                  </w:drawing>
                </mc:Choice>
                <mc:Fallback>
                  <w:pict>
                    <v:shape w14:anchorId="0F2EBE52" id="Arrow: Down 311326835" o:spid="_x0000_s1028" type="#_x0000_t67" style="position:absolute;left:0;text-align:left;margin-left:150pt;margin-top:2pt;width:12.25pt;height:37.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" adj="18294" fillcolor="black [3200]" strokecolor="#42719b" strokeweight="1pt">
                      <v:stroke startarrowwidth="narrow" startarrowlength="short" endarrowwidth="narrow" endarrowlength="short"/>
                      <v:textbox inset="2.53958mm,2.53958mm,2.53958mm,2.53958mm">
                        <w:txbxContent>
                          <w:p w14:paraId="57A9A0F0" w14:textId="77777777" w:rsidR="00BB38D2" w:rsidRDefault="00BB38D2">
                            <w:pPr>
                              <w:textDirection w:val="btLr"/>
                            </w:pPr>
                          </w:p>
                        </w:txbxContent>
                      </v:textbox>
                    </v:shape>
                  </w:pict>
                </mc:Fallback>
              </mc:AlternateContent>
            </w:r>
          </w:p>
          <w:p w14:paraId="4AF2194C" w14:textId="77777777" w:rsidR="00BB38D2" w:rsidRDefault="00BB38D2">
            <w:pPr>
              <w:jc w:val="center"/>
              <w:rPr>
                <w:rFonts w:ascii="Arial" w:eastAsia="Arial" w:hAnsi="Arial" w:cs="Arial"/>
                <w:b/>
              </w:rPr>
            </w:pPr>
          </w:p>
          <w:p w14:paraId="44C15B4A" w14:textId="77777777" w:rsidR="00BB38D2" w:rsidRDefault="00BB38D2">
            <w:pPr>
              <w:jc w:val="center"/>
              <w:rPr>
                <w:rFonts w:ascii="Arial" w:eastAsia="Arial" w:hAnsi="Arial" w:cs="Arial"/>
                <w:b/>
              </w:rPr>
            </w:pPr>
          </w:p>
        </w:tc>
        <w:tc>
          <w:tcPr>
            <w:tcW w:w="922" w:type="dxa"/>
            <w:tcBorders>
              <w:top w:val="nil"/>
              <w:left w:val="nil"/>
              <w:bottom w:val="nil"/>
              <w:right w:val="nil"/>
            </w:tcBorders>
          </w:tcPr>
          <w:p w14:paraId="48D80830" w14:textId="77777777" w:rsidR="00BB38D2" w:rsidRDefault="00BB38D2">
            <w:pPr>
              <w:rPr>
                <w:rFonts w:ascii="Arial" w:eastAsia="Arial" w:hAnsi="Arial" w:cs="Arial"/>
                <w:b/>
              </w:rPr>
            </w:pPr>
          </w:p>
        </w:tc>
      </w:tr>
      <w:tr w:rsidR="00BB38D2" w14:paraId="2B0117B4" w14:textId="77777777">
        <w:tc>
          <w:tcPr>
            <w:tcW w:w="1070" w:type="dxa"/>
            <w:tcBorders>
              <w:top w:val="nil"/>
              <w:left w:val="nil"/>
              <w:bottom w:val="nil"/>
            </w:tcBorders>
          </w:tcPr>
          <w:p w14:paraId="1453A7C7" w14:textId="77777777" w:rsidR="00BB38D2" w:rsidRDefault="00BB38D2">
            <w:pPr>
              <w:rPr>
                <w:rFonts w:ascii="Arial" w:eastAsia="Arial" w:hAnsi="Arial" w:cs="Arial"/>
                <w:b/>
              </w:rPr>
            </w:pPr>
          </w:p>
        </w:tc>
        <w:tc>
          <w:tcPr>
            <w:tcW w:w="6314" w:type="dxa"/>
          </w:tcPr>
          <w:p w14:paraId="68582920" w14:textId="77777777" w:rsidR="00BB38D2" w:rsidRDefault="009C0E98">
            <w:pPr>
              <w:jc w:val="center"/>
              <w:rPr>
                <w:rFonts w:ascii="Arial" w:eastAsia="Arial" w:hAnsi="Arial" w:cs="Arial"/>
                <w:b/>
              </w:rPr>
            </w:pPr>
            <w:r>
              <w:rPr>
                <w:rFonts w:ascii="Arial" w:eastAsia="Arial" w:hAnsi="Arial" w:cs="Arial"/>
                <w:b/>
              </w:rPr>
              <w:t>Develop IHCP in partnership – agree who leads on writing it. Input form healthcare professional must be provided.</w:t>
            </w:r>
          </w:p>
        </w:tc>
        <w:tc>
          <w:tcPr>
            <w:tcW w:w="922" w:type="dxa"/>
            <w:tcBorders>
              <w:top w:val="nil"/>
              <w:bottom w:val="nil"/>
              <w:right w:val="nil"/>
            </w:tcBorders>
          </w:tcPr>
          <w:p w14:paraId="192E946F" w14:textId="77777777" w:rsidR="00BB38D2" w:rsidRDefault="00BB38D2">
            <w:pPr>
              <w:rPr>
                <w:rFonts w:ascii="Arial" w:eastAsia="Arial" w:hAnsi="Arial" w:cs="Arial"/>
                <w:b/>
              </w:rPr>
            </w:pPr>
          </w:p>
        </w:tc>
      </w:tr>
      <w:tr w:rsidR="00BB38D2" w14:paraId="112118F2" w14:textId="77777777">
        <w:tc>
          <w:tcPr>
            <w:tcW w:w="1070" w:type="dxa"/>
            <w:tcBorders>
              <w:top w:val="nil"/>
              <w:left w:val="nil"/>
              <w:bottom w:val="nil"/>
              <w:right w:val="nil"/>
            </w:tcBorders>
          </w:tcPr>
          <w:p w14:paraId="63F722C4" w14:textId="77777777" w:rsidR="00BB38D2" w:rsidRDefault="00BB38D2">
            <w:pPr>
              <w:rPr>
                <w:rFonts w:ascii="Arial" w:eastAsia="Arial" w:hAnsi="Arial" w:cs="Arial"/>
                <w:b/>
              </w:rPr>
            </w:pPr>
          </w:p>
        </w:tc>
        <w:tc>
          <w:tcPr>
            <w:tcW w:w="6314" w:type="dxa"/>
            <w:tcBorders>
              <w:left w:val="nil"/>
              <w:right w:val="nil"/>
            </w:tcBorders>
          </w:tcPr>
          <w:p w14:paraId="1AFD92E5" w14:textId="77777777" w:rsidR="00BB38D2" w:rsidRDefault="009C0E98">
            <w:pPr>
              <w:jc w:val="center"/>
              <w:rPr>
                <w:rFonts w:ascii="Arial" w:eastAsia="Arial" w:hAnsi="Arial" w:cs="Arial"/>
                <w:b/>
              </w:rPr>
            </w:pPr>
            <w:r>
              <w:rPr>
                <w:noProof/>
              </w:rPr>
              <mc:AlternateContent>
                <mc:Choice Requires="wps">
                  <w:drawing>
                    <wp:anchor distT="0" distB="0" distL="114300" distR="114300" simplePos="0" relativeHeight="251661312" behindDoc="0" locked="0" layoutInCell="1" hidden="0" allowOverlap="1" wp14:anchorId="596CF0F8" wp14:editId="43653428">
                      <wp:simplePos x="0" y="0"/>
                      <wp:positionH relativeFrom="column">
                        <wp:posOffset>1905000</wp:posOffset>
                      </wp:positionH>
                      <wp:positionV relativeFrom="paragraph">
                        <wp:posOffset>0</wp:posOffset>
                      </wp:positionV>
                      <wp:extent cx="155575" cy="479425"/>
                      <wp:effectExtent l="0" t="0" r="0" b="0"/>
                      <wp:wrapNone/>
                      <wp:docPr id="311326833" name="Arrow: Down 311326833"/>
                      <wp:cNvGraphicFramePr/>
                      <a:graphic xmlns:a="http://schemas.openxmlformats.org/drawingml/2006/main">
                        <a:graphicData uri="http://schemas.microsoft.com/office/word/2010/wordprocessingShape">
                          <wps:wsp>
                            <wps:cNvSpPr/>
                            <wps:spPr>
                              <a:xfrm>
                                <a:off x="5274563" y="3546638"/>
                                <a:ext cx="142875" cy="466725"/>
                              </a:xfrm>
                              <a:prstGeom prst="downArrow">
                                <a:avLst>
                                  <a:gd name="adj1" fmla="val 50000"/>
                                  <a:gd name="adj2" fmla="val 50000"/>
                                </a:avLst>
                              </a:prstGeom>
                              <a:solidFill>
                                <a:schemeClr val="dk1"/>
                              </a:solidFill>
                              <a:ln w="12700" cap="flat" cmpd="sng">
                                <a:solidFill>
                                  <a:srgbClr val="42719B"/>
                                </a:solidFill>
                                <a:prstDash val="solid"/>
                                <a:miter lim="800000"/>
                                <a:headEnd type="none" w="sm" len="sm"/>
                                <a:tailEnd type="none" w="sm" len="sm"/>
                              </a:ln>
                            </wps:spPr>
                            <wps:txbx>
                              <w:txbxContent>
                                <w:p w14:paraId="297D7275" w14:textId="77777777" w:rsidR="00BB38D2" w:rsidRDefault="00BB38D2">
                                  <w:pPr>
                                    <w:textDirection w:val="btLr"/>
                                  </w:pPr>
                                </w:p>
                              </w:txbxContent>
                            </wps:txbx>
                            <wps:bodyPr spcFirstLastPara="1" wrap="square" lIns="91425" tIns="91425" rIns="91425" bIns="91425" anchor="ctr" anchorCtr="0">
                              <a:noAutofit/>
                            </wps:bodyPr>
                          </wps:wsp>
                        </a:graphicData>
                      </a:graphic>
                    </wp:anchor>
                  </w:drawing>
                </mc:Choice>
                <mc:Fallback>
                  <w:pict>
                    <v:shape w14:anchorId="596CF0F8" id="Arrow: Down 311326833" o:spid="_x0000_s1029" type="#_x0000_t67" style="position:absolute;left:0;text-align:left;margin-left:150pt;margin-top:0;width:12.25pt;height:3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" adj="18294" fillcolor="black [3200]" strokecolor="#42719b" strokeweight="1pt">
                      <v:stroke startarrowwidth="narrow" startarrowlength="short" endarrowwidth="narrow" endarrowlength="short"/>
                      <v:textbox inset="2.53958mm,2.53958mm,2.53958mm,2.53958mm">
                        <w:txbxContent>
                          <w:p w14:paraId="297D7275" w14:textId="77777777" w:rsidR="00BB38D2" w:rsidRDefault="00BB38D2">
                            <w:pPr>
                              <w:textDirection w:val="btLr"/>
                            </w:pPr>
                          </w:p>
                        </w:txbxContent>
                      </v:textbox>
                    </v:shape>
                  </w:pict>
                </mc:Fallback>
              </mc:AlternateContent>
            </w:r>
          </w:p>
          <w:p w14:paraId="0CF91EEE" w14:textId="77777777" w:rsidR="00BB38D2" w:rsidRDefault="00BB38D2">
            <w:pPr>
              <w:jc w:val="center"/>
              <w:rPr>
                <w:rFonts w:ascii="Arial" w:eastAsia="Arial" w:hAnsi="Arial" w:cs="Arial"/>
                <w:b/>
              </w:rPr>
            </w:pPr>
          </w:p>
          <w:p w14:paraId="4C244BBB" w14:textId="77777777" w:rsidR="00BB38D2" w:rsidRDefault="00BB38D2">
            <w:pPr>
              <w:jc w:val="center"/>
              <w:rPr>
                <w:rFonts w:ascii="Arial" w:eastAsia="Arial" w:hAnsi="Arial" w:cs="Arial"/>
                <w:b/>
              </w:rPr>
            </w:pPr>
          </w:p>
        </w:tc>
        <w:tc>
          <w:tcPr>
            <w:tcW w:w="922" w:type="dxa"/>
            <w:tcBorders>
              <w:top w:val="nil"/>
              <w:left w:val="nil"/>
              <w:bottom w:val="nil"/>
              <w:right w:val="nil"/>
            </w:tcBorders>
          </w:tcPr>
          <w:p w14:paraId="277A1269" w14:textId="77777777" w:rsidR="00BB38D2" w:rsidRDefault="00BB38D2">
            <w:pPr>
              <w:rPr>
                <w:rFonts w:ascii="Arial" w:eastAsia="Arial" w:hAnsi="Arial" w:cs="Arial"/>
                <w:b/>
              </w:rPr>
            </w:pPr>
          </w:p>
        </w:tc>
      </w:tr>
      <w:tr w:rsidR="00BB38D2" w14:paraId="1EAEBAC0" w14:textId="77777777">
        <w:tc>
          <w:tcPr>
            <w:tcW w:w="1070" w:type="dxa"/>
            <w:tcBorders>
              <w:top w:val="nil"/>
              <w:left w:val="nil"/>
              <w:bottom w:val="nil"/>
            </w:tcBorders>
          </w:tcPr>
          <w:p w14:paraId="3DC6A460" w14:textId="77777777" w:rsidR="00BB38D2" w:rsidRDefault="00BB38D2">
            <w:pPr>
              <w:rPr>
                <w:rFonts w:ascii="Arial" w:eastAsia="Arial" w:hAnsi="Arial" w:cs="Arial"/>
                <w:b/>
              </w:rPr>
            </w:pPr>
          </w:p>
        </w:tc>
        <w:tc>
          <w:tcPr>
            <w:tcW w:w="6314" w:type="dxa"/>
          </w:tcPr>
          <w:p w14:paraId="089CD404" w14:textId="77777777" w:rsidR="00BB38D2" w:rsidRDefault="009C0E98">
            <w:pPr>
              <w:jc w:val="center"/>
              <w:rPr>
                <w:rFonts w:ascii="Arial" w:eastAsia="Arial" w:hAnsi="Arial" w:cs="Arial"/>
                <w:b/>
              </w:rPr>
            </w:pPr>
            <w:r>
              <w:rPr>
                <w:rFonts w:ascii="Arial" w:eastAsia="Arial" w:hAnsi="Arial" w:cs="Arial"/>
                <w:b/>
              </w:rPr>
              <w:t>School staff training needs identified.</w:t>
            </w:r>
          </w:p>
        </w:tc>
        <w:tc>
          <w:tcPr>
            <w:tcW w:w="922" w:type="dxa"/>
            <w:tcBorders>
              <w:top w:val="nil"/>
              <w:bottom w:val="nil"/>
              <w:right w:val="nil"/>
            </w:tcBorders>
          </w:tcPr>
          <w:p w14:paraId="037E4877" w14:textId="77777777" w:rsidR="00BB38D2" w:rsidRDefault="00BB38D2">
            <w:pPr>
              <w:rPr>
                <w:rFonts w:ascii="Arial" w:eastAsia="Arial" w:hAnsi="Arial" w:cs="Arial"/>
                <w:b/>
              </w:rPr>
            </w:pPr>
          </w:p>
        </w:tc>
      </w:tr>
      <w:tr w:rsidR="00BB38D2" w14:paraId="6DE7C266" w14:textId="77777777">
        <w:tc>
          <w:tcPr>
            <w:tcW w:w="1070" w:type="dxa"/>
            <w:tcBorders>
              <w:top w:val="nil"/>
              <w:left w:val="nil"/>
              <w:bottom w:val="nil"/>
              <w:right w:val="nil"/>
            </w:tcBorders>
          </w:tcPr>
          <w:p w14:paraId="303F1019" w14:textId="77777777" w:rsidR="00BB38D2" w:rsidRDefault="00BB38D2">
            <w:pPr>
              <w:rPr>
                <w:rFonts w:ascii="Arial" w:eastAsia="Arial" w:hAnsi="Arial" w:cs="Arial"/>
                <w:b/>
              </w:rPr>
            </w:pPr>
          </w:p>
        </w:tc>
        <w:tc>
          <w:tcPr>
            <w:tcW w:w="6314" w:type="dxa"/>
            <w:tcBorders>
              <w:left w:val="nil"/>
              <w:right w:val="nil"/>
            </w:tcBorders>
          </w:tcPr>
          <w:p w14:paraId="7E595955" w14:textId="77777777" w:rsidR="00BB38D2" w:rsidRDefault="009C0E98">
            <w:pPr>
              <w:rPr>
                <w:rFonts w:ascii="Arial" w:eastAsia="Arial" w:hAnsi="Arial" w:cs="Arial"/>
                <w:b/>
              </w:rPr>
            </w:pPr>
            <w:r>
              <w:rPr>
                <w:noProof/>
              </w:rPr>
              <mc:AlternateContent>
                <mc:Choice Requires="wps">
                  <w:drawing>
                    <wp:anchor distT="0" distB="0" distL="114300" distR="114300" simplePos="0" relativeHeight="251662336" behindDoc="0" locked="0" layoutInCell="1" hidden="0" allowOverlap="1" wp14:anchorId="1C8EC91C" wp14:editId="2CC60433">
                      <wp:simplePos x="0" y="0"/>
                      <wp:positionH relativeFrom="column">
                        <wp:posOffset>1905000</wp:posOffset>
                      </wp:positionH>
                      <wp:positionV relativeFrom="paragraph">
                        <wp:posOffset>12700</wp:posOffset>
                      </wp:positionV>
                      <wp:extent cx="155575" cy="479425"/>
                      <wp:effectExtent l="0" t="0" r="0" b="0"/>
                      <wp:wrapNone/>
                      <wp:docPr id="311326832" name="Arrow: Down 311326832"/>
                      <wp:cNvGraphicFramePr/>
                      <a:graphic xmlns:a="http://schemas.openxmlformats.org/drawingml/2006/main">
                        <a:graphicData uri="http://schemas.microsoft.com/office/word/2010/wordprocessingShape">
                          <wps:wsp>
                            <wps:cNvSpPr/>
                            <wps:spPr>
                              <a:xfrm>
                                <a:off x="5274563" y="3546638"/>
                                <a:ext cx="142875" cy="466725"/>
                              </a:xfrm>
                              <a:prstGeom prst="downArrow">
                                <a:avLst>
                                  <a:gd name="adj1" fmla="val 50000"/>
                                  <a:gd name="adj2" fmla="val 50000"/>
                                </a:avLst>
                              </a:prstGeom>
                              <a:solidFill>
                                <a:schemeClr val="dk1"/>
                              </a:solidFill>
                              <a:ln w="12700" cap="flat" cmpd="sng">
                                <a:solidFill>
                                  <a:srgbClr val="42719B"/>
                                </a:solidFill>
                                <a:prstDash val="solid"/>
                                <a:miter lim="800000"/>
                                <a:headEnd type="none" w="sm" len="sm"/>
                                <a:tailEnd type="none" w="sm" len="sm"/>
                              </a:ln>
                            </wps:spPr>
                            <wps:txbx>
                              <w:txbxContent>
                                <w:p w14:paraId="365DDD62" w14:textId="77777777" w:rsidR="00BB38D2" w:rsidRDefault="00BB38D2">
                                  <w:pPr>
                                    <w:textDirection w:val="btLr"/>
                                  </w:pPr>
                                </w:p>
                              </w:txbxContent>
                            </wps:txbx>
                            <wps:bodyPr spcFirstLastPara="1" wrap="square" lIns="91425" tIns="91425" rIns="91425" bIns="91425" anchor="ctr" anchorCtr="0">
                              <a:noAutofit/>
                            </wps:bodyPr>
                          </wps:wsp>
                        </a:graphicData>
                      </a:graphic>
                    </wp:anchor>
                  </w:drawing>
                </mc:Choice>
                <mc:Fallback>
                  <w:pict>
                    <v:shape w14:anchorId="1C8EC91C" id="Arrow: Down 311326832" o:spid="_x0000_s1030" type="#_x0000_t67" style="position:absolute;margin-left:150pt;margin-top:1pt;width:12.25pt;height:37.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" adj="18294" fillcolor="black [3200]" strokecolor="#42719b" strokeweight="1pt">
                      <v:stroke startarrowwidth="narrow" startarrowlength="short" endarrowwidth="narrow" endarrowlength="short"/>
                      <v:textbox inset="2.53958mm,2.53958mm,2.53958mm,2.53958mm">
                        <w:txbxContent>
                          <w:p w14:paraId="365DDD62" w14:textId="77777777" w:rsidR="00BB38D2" w:rsidRDefault="00BB38D2">
                            <w:pPr>
                              <w:textDirection w:val="btLr"/>
                            </w:pPr>
                          </w:p>
                        </w:txbxContent>
                      </v:textbox>
                    </v:shape>
                  </w:pict>
                </mc:Fallback>
              </mc:AlternateContent>
            </w:r>
          </w:p>
          <w:p w14:paraId="44C5124E" w14:textId="77777777" w:rsidR="00BB38D2" w:rsidRDefault="00BB38D2">
            <w:pPr>
              <w:jc w:val="center"/>
              <w:rPr>
                <w:rFonts w:ascii="Arial" w:eastAsia="Arial" w:hAnsi="Arial" w:cs="Arial"/>
                <w:b/>
              </w:rPr>
            </w:pPr>
          </w:p>
          <w:p w14:paraId="575C2110" w14:textId="77777777" w:rsidR="00BB38D2" w:rsidRDefault="00BB38D2">
            <w:pPr>
              <w:rPr>
                <w:rFonts w:ascii="Arial" w:eastAsia="Arial" w:hAnsi="Arial" w:cs="Arial"/>
                <w:b/>
              </w:rPr>
            </w:pPr>
          </w:p>
        </w:tc>
        <w:tc>
          <w:tcPr>
            <w:tcW w:w="922" w:type="dxa"/>
            <w:tcBorders>
              <w:top w:val="nil"/>
              <w:left w:val="nil"/>
              <w:bottom w:val="nil"/>
              <w:right w:val="nil"/>
            </w:tcBorders>
          </w:tcPr>
          <w:p w14:paraId="046D3DC8" w14:textId="77777777" w:rsidR="00BB38D2" w:rsidRDefault="00BB38D2">
            <w:pPr>
              <w:rPr>
                <w:rFonts w:ascii="Arial" w:eastAsia="Arial" w:hAnsi="Arial" w:cs="Arial"/>
                <w:b/>
              </w:rPr>
            </w:pPr>
          </w:p>
        </w:tc>
      </w:tr>
      <w:tr w:rsidR="00BB38D2" w14:paraId="0D8A8B15" w14:textId="77777777">
        <w:tc>
          <w:tcPr>
            <w:tcW w:w="1070" w:type="dxa"/>
            <w:tcBorders>
              <w:top w:val="nil"/>
              <w:left w:val="nil"/>
              <w:bottom w:val="nil"/>
            </w:tcBorders>
          </w:tcPr>
          <w:p w14:paraId="6F19AB5A" w14:textId="77777777" w:rsidR="00BB38D2" w:rsidRDefault="00BB38D2">
            <w:pPr>
              <w:rPr>
                <w:rFonts w:ascii="Arial" w:eastAsia="Arial" w:hAnsi="Arial" w:cs="Arial"/>
                <w:b/>
              </w:rPr>
            </w:pPr>
          </w:p>
        </w:tc>
        <w:tc>
          <w:tcPr>
            <w:tcW w:w="6314" w:type="dxa"/>
          </w:tcPr>
          <w:p w14:paraId="46CF95E7" w14:textId="77777777" w:rsidR="00BB38D2" w:rsidRDefault="009C0E98">
            <w:pPr>
              <w:jc w:val="center"/>
              <w:rPr>
                <w:rFonts w:ascii="Arial" w:eastAsia="Arial" w:hAnsi="Arial" w:cs="Arial"/>
                <w:b/>
              </w:rPr>
            </w:pPr>
            <w:r>
              <w:rPr>
                <w:rFonts w:ascii="Arial" w:eastAsia="Arial" w:hAnsi="Arial" w:cs="Arial"/>
                <w:b/>
              </w:rPr>
              <w:t>Healthcare professional commissions/delivers training and staff signed off as competent – review date agreed</w:t>
            </w:r>
          </w:p>
        </w:tc>
        <w:tc>
          <w:tcPr>
            <w:tcW w:w="922" w:type="dxa"/>
            <w:tcBorders>
              <w:top w:val="nil"/>
              <w:bottom w:val="nil"/>
              <w:right w:val="nil"/>
            </w:tcBorders>
          </w:tcPr>
          <w:p w14:paraId="24B6A2A6" w14:textId="77777777" w:rsidR="00BB38D2" w:rsidRDefault="00BB38D2">
            <w:pPr>
              <w:rPr>
                <w:rFonts w:ascii="Arial" w:eastAsia="Arial" w:hAnsi="Arial" w:cs="Arial"/>
                <w:b/>
              </w:rPr>
            </w:pPr>
          </w:p>
        </w:tc>
      </w:tr>
      <w:tr w:rsidR="00BB38D2" w14:paraId="5D23BD2B" w14:textId="77777777">
        <w:tc>
          <w:tcPr>
            <w:tcW w:w="1070" w:type="dxa"/>
            <w:tcBorders>
              <w:top w:val="nil"/>
              <w:left w:val="nil"/>
              <w:bottom w:val="nil"/>
              <w:right w:val="nil"/>
            </w:tcBorders>
          </w:tcPr>
          <w:p w14:paraId="170650C4" w14:textId="77777777" w:rsidR="00BB38D2" w:rsidRDefault="009C0E98">
            <w:pPr>
              <w:tabs>
                <w:tab w:val="left" w:pos="653"/>
              </w:tabs>
              <w:rPr>
                <w:rFonts w:ascii="Arial" w:eastAsia="Arial" w:hAnsi="Arial" w:cs="Arial"/>
                <w:b/>
              </w:rPr>
            </w:pPr>
            <w:r>
              <w:rPr>
                <w:rFonts w:ascii="Arial" w:eastAsia="Arial" w:hAnsi="Arial" w:cs="Arial"/>
                <w:b/>
              </w:rPr>
              <w:tab/>
            </w:r>
          </w:p>
        </w:tc>
        <w:tc>
          <w:tcPr>
            <w:tcW w:w="6314" w:type="dxa"/>
            <w:tcBorders>
              <w:left w:val="nil"/>
              <w:right w:val="nil"/>
            </w:tcBorders>
          </w:tcPr>
          <w:p w14:paraId="68552227" w14:textId="77777777" w:rsidR="00BB38D2" w:rsidRDefault="009C0E98">
            <w:pPr>
              <w:jc w:val="center"/>
              <w:rPr>
                <w:rFonts w:ascii="Arial" w:eastAsia="Arial" w:hAnsi="Arial" w:cs="Arial"/>
                <w:b/>
              </w:rPr>
            </w:pPr>
            <w:r>
              <w:rPr>
                <w:noProof/>
              </w:rPr>
              <mc:AlternateContent>
                <mc:Choice Requires="wps">
                  <w:drawing>
                    <wp:anchor distT="0" distB="0" distL="114300" distR="114300" simplePos="0" relativeHeight="251663360" behindDoc="0" locked="0" layoutInCell="1" hidden="0" allowOverlap="1" wp14:anchorId="439BE7E0" wp14:editId="4F1B63ED">
                      <wp:simplePos x="0" y="0"/>
                      <wp:positionH relativeFrom="column">
                        <wp:posOffset>1917700</wp:posOffset>
                      </wp:positionH>
                      <wp:positionV relativeFrom="paragraph">
                        <wp:posOffset>0</wp:posOffset>
                      </wp:positionV>
                      <wp:extent cx="155575" cy="479425"/>
                      <wp:effectExtent l="0" t="0" r="0" b="0"/>
                      <wp:wrapNone/>
                      <wp:docPr id="311326836" name="Arrow: Down 311326836"/>
                      <wp:cNvGraphicFramePr/>
                      <a:graphic xmlns:a="http://schemas.openxmlformats.org/drawingml/2006/main">
                        <a:graphicData uri="http://schemas.microsoft.com/office/word/2010/wordprocessingShape">
                          <wps:wsp>
                            <wps:cNvSpPr/>
                            <wps:spPr>
                              <a:xfrm>
                                <a:off x="5274563" y="3546638"/>
                                <a:ext cx="142875" cy="466725"/>
                              </a:xfrm>
                              <a:prstGeom prst="downArrow">
                                <a:avLst>
                                  <a:gd name="adj1" fmla="val 50000"/>
                                  <a:gd name="adj2" fmla="val 50000"/>
                                </a:avLst>
                              </a:prstGeom>
                              <a:solidFill>
                                <a:schemeClr val="dk1"/>
                              </a:solidFill>
                              <a:ln w="12700" cap="flat" cmpd="sng">
                                <a:solidFill>
                                  <a:srgbClr val="42719B"/>
                                </a:solidFill>
                                <a:prstDash val="solid"/>
                                <a:miter lim="800000"/>
                                <a:headEnd type="none" w="sm" len="sm"/>
                                <a:tailEnd type="none" w="sm" len="sm"/>
                              </a:ln>
                            </wps:spPr>
                            <wps:txbx>
                              <w:txbxContent>
                                <w:p w14:paraId="680299B9" w14:textId="77777777" w:rsidR="00BB38D2" w:rsidRDefault="00BB38D2">
                                  <w:pPr>
                                    <w:textDirection w:val="btLr"/>
                                  </w:pPr>
                                </w:p>
                              </w:txbxContent>
                            </wps:txbx>
                            <wps:bodyPr spcFirstLastPara="1" wrap="square" lIns="91425" tIns="91425" rIns="91425" bIns="91425" anchor="ctr" anchorCtr="0">
                              <a:noAutofit/>
                            </wps:bodyPr>
                          </wps:wsp>
                        </a:graphicData>
                      </a:graphic>
                    </wp:anchor>
                  </w:drawing>
                </mc:Choice>
                <mc:Fallback>
                  <w:pict>
                    <v:shape w14:anchorId="439BE7E0" id="Arrow: Down 311326836" o:spid="_x0000_s1031" type="#_x0000_t67" style="position:absolute;left:0;text-align:left;margin-left:151pt;margin-top:0;width:12.25pt;height:37.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" adj="18294" fillcolor="black [3200]" strokecolor="#42719b" strokeweight="1pt">
                      <v:stroke startarrowwidth="narrow" startarrowlength="short" endarrowwidth="narrow" endarrowlength="short"/>
                      <v:textbox inset="2.53958mm,2.53958mm,2.53958mm,2.53958mm">
                        <w:txbxContent>
                          <w:p w14:paraId="680299B9" w14:textId="77777777" w:rsidR="00BB38D2" w:rsidRDefault="00BB38D2">
                            <w:pPr>
                              <w:textDirection w:val="btLr"/>
                            </w:pPr>
                          </w:p>
                        </w:txbxContent>
                      </v:textbox>
                    </v:shape>
                  </w:pict>
                </mc:Fallback>
              </mc:AlternateContent>
            </w:r>
          </w:p>
          <w:p w14:paraId="250C1FCA" w14:textId="77777777" w:rsidR="00BB38D2" w:rsidRDefault="00BB38D2">
            <w:pPr>
              <w:jc w:val="center"/>
              <w:rPr>
                <w:rFonts w:ascii="Arial" w:eastAsia="Arial" w:hAnsi="Arial" w:cs="Arial"/>
                <w:b/>
              </w:rPr>
            </w:pPr>
          </w:p>
          <w:p w14:paraId="5D2C5841" w14:textId="77777777" w:rsidR="00BB38D2" w:rsidRDefault="00BB38D2">
            <w:pPr>
              <w:jc w:val="center"/>
              <w:rPr>
                <w:rFonts w:ascii="Arial" w:eastAsia="Arial" w:hAnsi="Arial" w:cs="Arial"/>
                <w:b/>
              </w:rPr>
            </w:pPr>
          </w:p>
        </w:tc>
        <w:tc>
          <w:tcPr>
            <w:tcW w:w="922" w:type="dxa"/>
            <w:tcBorders>
              <w:top w:val="nil"/>
              <w:left w:val="nil"/>
              <w:bottom w:val="nil"/>
              <w:right w:val="nil"/>
            </w:tcBorders>
          </w:tcPr>
          <w:p w14:paraId="0942A795" w14:textId="77777777" w:rsidR="00BB38D2" w:rsidRDefault="00BB38D2">
            <w:pPr>
              <w:rPr>
                <w:rFonts w:ascii="Arial" w:eastAsia="Arial" w:hAnsi="Arial" w:cs="Arial"/>
                <w:b/>
              </w:rPr>
            </w:pPr>
          </w:p>
        </w:tc>
      </w:tr>
      <w:tr w:rsidR="00BB38D2" w14:paraId="56CC1B45" w14:textId="77777777">
        <w:tc>
          <w:tcPr>
            <w:tcW w:w="1070" w:type="dxa"/>
            <w:tcBorders>
              <w:top w:val="nil"/>
              <w:left w:val="nil"/>
              <w:bottom w:val="nil"/>
            </w:tcBorders>
          </w:tcPr>
          <w:p w14:paraId="3F1D03BF" w14:textId="77777777" w:rsidR="00BB38D2" w:rsidRDefault="00BB38D2">
            <w:pPr>
              <w:rPr>
                <w:rFonts w:ascii="Arial" w:eastAsia="Arial" w:hAnsi="Arial" w:cs="Arial"/>
                <w:b/>
              </w:rPr>
            </w:pPr>
          </w:p>
        </w:tc>
        <w:tc>
          <w:tcPr>
            <w:tcW w:w="6314" w:type="dxa"/>
          </w:tcPr>
          <w:p w14:paraId="57258A28" w14:textId="77777777" w:rsidR="00BB38D2" w:rsidRDefault="009C0E98">
            <w:pPr>
              <w:jc w:val="center"/>
              <w:rPr>
                <w:rFonts w:ascii="Arial" w:eastAsia="Arial" w:hAnsi="Arial" w:cs="Arial"/>
                <w:b/>
              </w:rPr>
            </w:pPr>
            <w:r>
              <w:rPr>
                <w:rFonts w:ascii="Arial" w:eastAsia="Arial" w:hAnsi="Arial" w:cs="Arial"/>
                <w:b/>
              </w:rPr>
              <w:t>IHCP implemented and circulated to all relevant staff</w:t>
            </w:r>
          </w:p>
        </w:tc>
        <w:tc>
          <w:tcPr>
            <w:tcW w:w="922" w:type="dxa"/>
            <w:tcBorders>
              <w:top w:val="nil"/>
              <w:bottom w:val="nil"/>
              <w:right w:val="nil"/>
            </w:tcBorders>
          </w:tcPr>
          <w:p w14:paraId="5631FD37" w14:textId="77777777" w:rsidR="00BB38D2" w:rsidRDefault="00BB38D2">
            <w:pPr>
              <w:rPr>
                <w:rFonts w:ascii="Arial" w:eastAsia="Arial" w:hAnsi="Arial" w:cs="Arial"/>
                <w:b/>
              </w:rPr>
            </w:pPr>
          </w:p>
        </w:tc>
      </w:tr>
      <w:tr w:rsidR="00BB38D2" w14:paraId="69BF136C" w14:textId="77777777">
        <w:tc>
          <w:tcPr>
            <w:tcW w:w="1070" w:type="dxa"/>
            <w:tcBorders>
              <w:top w:val="nil"/>
              <w:left w:val="nil"/>
              <w:bottom w:val="nil"/>
              <w:right w:val="nil"/>
            </w:tcBorders>
          </w:tcPr>
          <w:p w14:paraId="6F3EFC4E" w14:textId="77777777" w:rsidR="00BB38D2" w:rsidRDefault="00BB38D2">
            <w:pPr>
              <w:rPr>
                <w:rFonts w:ascii="Arial" w:eastAsia="Arial" w:hAnsi="Arial" w:cs="Arial"/>
                <w:b/>
              </w:rPr>
            </w:pPr>
          </w:p>
        </w:tc>
        <w:tc>
          <w:tcPr>
            <w:tcW w:w="6314" w:type="dxa"/>
            <w:tcBorders>
              <w:left w:val="nil"/>
              <w:right w:val="nil"/>
            </w:tcBorders>
          </w:tcPr>
          <w:p w14:paraId="5E623F29" w14:textId="77777777" w:rsidR="00BB38D2" w:rsidRDefault="009C0E98">
            <w:pPr>
              <w:jc w:val="center"/>
              <w:rPr>
                <w:rFonts w:ascii="Arial" w:eastAsia="Arial" w:hAnsi="Arial" w:cs="Arial"/>
                <w:b/>
              </w:rPr>
            </w:pPr>
            <w:r>
              <w:rPr>
                <w:noProof/>
              </w:rPr>
              <mc:AlternateContent>
                <mc:Choice Requires="wps">
                  <w:drawing>
                    <wp:anchor distT="0" distB="0" distL="114300" distR="114300" simplePos="0" relativeHeight="251664384" behindDoc="0" locked="0" layoutInCell="1" hidden="0" allowOverlap="1" wp14:anchorId="68D555FC" wp14:editId="5B508B0C">
                      <wp:simplePos x="0" y="0"/>
                      <wp:positionH relativeFrom="column">
                        <wp:posOffset>1905000</wp:posOffset>
                      </wp:positionH>
                      <wp:positionV relativeFrom="paragraph">
                        <wp:posOffset>38100</wp:posOffset>
                      </wp:positionV>
                      <wp:extent cx="155575" cy="479425"/>
                      <wp:effectExtent l="0" t="0" r="0" b="0"/>
                      <wp:wrapNone/>
                      <wp:docPr id="311326838" name="Arrow: Down 311326838"/>
                      <wp:cNvGraphicFramePr/>
                      <a:graphic xmlns:a="http://schemas.openxmlformats.org/drawingml/2006/main">
                        <a:graphicData uri="http://schemas.microsoft.com/office/word/2010/wordprocessingShape">
                          <wps:wsp>
                            <wps:cNvSpPr/>
                            <wps:spPr>
                              <a:xfrm>
                                <a:off x="5274563" y="3546638"/>
                                <a:ext cx="142875" cy="466725"/>
                              </a:xfrm>
                              <a:prstGeom prst="downArrow">
                                <a:avLst>
                                  <a:gd name="adj1" fmla="val 50000"/>
                                  <a:gd name="adj2" fmla="val 50000"/>
                                </a:avLst>
                              </a:prstGeom>
                              <a:solidFill>
                                <a:schemeClr val="dk1"/>
                              </a:solidFill>
                              <a:ln w="12700" cap="flat" cmpd="sng">
                                <a:solidFill>
                                  <a:srgbClr val="42719B"/>
                                </a:solidFill>
                                <a:prstDash val="solid"/>
                                <a:miter lim="800000"/>
                                <a:headEnd type="none" w="sm" len="sm"/>
                                <a:tailEnd type="none" w="sm" len="sm"/>
                              </a:ln>
                            </wps:spPr>
                            <wps:txbx>
                              <w:txbxContent>
                                <w:p w14:paraId="3D324849" w14:textId="77777777" w:rsidR="00BB38D2" w:rsidRDefault="00BB38D2">
                                  <w:pPr>
                                    <w:textDirection w:val="btLr"/>
                                  </w:pPr>
                                </w:p>
                              </w:txbxContent>
                            </wps:txbx>
                            <wps:bodyPr spcFirstLastPara="1" wrap="square" lIns="91425" tIns="91425" rIns="91425" bIns="91425" anchor="ctr" anchorCtr="0">
                              <a:noAutofit/>
                            </wps:bodyPr>
                          </wps:wsp>
                        </a:graphicData>
                      </a:graphic>
                    </wp:anchor>
                  </w:drawing>
                </mc:Choice>
                <mc:Fallback>
                  <w:pict>
                    <v:shape w14:anchorId="68D555FC" id="Arrow: Down 311326838" o:spid="_x0000_s1032" type="#_x0000_t67" style="position:absolute;left:0;text-align:left;margin-left:150pt;margin-top:3pt;width:12.25pt;height:37.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" adj="18294" fillcolor="black [3200]" strokecolor="#42719b" strokeweight="1pt">
                      <v:stroke startarrowwidth="narrow" startarrowlength="short" endarrowwidth="narrow" endarrowlength="short"/>
                      <v:textbox inset="2.53958mm,2.53958mm,2.53958mm,2.53958mm">
                        <w:txbxContent>
                          <w:p w14:paraId="3D324849" w14:textId="77777777" w:rsidR="00BB38D2" w:rsidRDefault="00BB38D2">
                            <w:pPr>
                              <w:textDirection w:val="btLr"/>
                            </w:pPr>
                          </w:p>
                        </w:txbxContent>
                      </v:textbox>
                    </v:shape>
                  </w:pict>
                </mc:Fallback>
              </mc:AlternateContent>
            </w:r>
          </w:p>
          <w:p w14:paraId="7A1DE76D" w14:textId="77777777" w:rsidR="00BB38D2" w:rsidRDefault="00BB38D2">
            <w:pPr>
              <w:jc w:val="center"/>
              <w:rPr>
                <w:rFonts w:ascii="Arial" w:eastAsia="Arial" w:hAnsi="Arial" w:cs="Arial"/>
                <w:b/>
              </w:rPr>
            </w:pPr>
          </w:p>
          <w:p w14:paraId="68443123" w14:textId="77777777" w:rsidR="00BB38D2" w:rsidRDefault="00BB38D2">
            <w:pPr>
              <w:jc w:val="center"/>
              <w:rPr>
                <w:rFonts w:ascii="Arial" w:eastAsia="Arial" w:hAnsi="Arial" w:cs="Arial"/>
                <w:b/>
              </w:rPr>
            </w:pPr>
          </w:p>
        </w:tc>
        <w:tc>
          <w:tcPr>
            <w:tcW w:w="922" w:type="dxa"/>
            <w:tcBorders>
              <w:top w:val="nil"/>
              <w:left w:val="nil"/>
              <w:bottom w:val="nil"/>
              <w:right w:val="nil"/>
            </w:tcBorders>
          </w:tcPr>
          <w:p w14:paraId="1B1E0553" w14:textId="77777777" w:rsidR="00BB38D2" w:rsidRDefault="00BB38D2">
            <w:pPr>
              <w:rPr>
                <w:rFonts w:ascii="Arial" w:eastAsia="Arial" w:hAnsi="Arial" w:cs="Arial"/>
                <w:b/>
              </w:rPr>
            </w:pPr>
          </w:p>
        </w:tc>
      </w:tr>
      <w:tr w:rsidR="00BB38D2" w14:paraId="6A8091CB" w14:textId="77777777">
        <w:tc>
          <w:tcPr>
            <w:tcW w:w="1070" w:type="dxa"/>
            <w:tcBorders>
              <w:top w:val="nil"/>
              <w:left w:val="nil"/>
              <w:bottom w:val="nil"/>
            </w:tcBorders>
          </w:tcPr>
          <w:p w14:paraId="62590101" w14:textId="77777777" w:rsidR="00BB38D2" w:rsidRDefault="00BB38D2">
            <w:pPr>
              <w:rPr>
                <w:rFonts w:ascii="Arial" w:eastAsia="Arial" w:hAnsi="Arial" w:cs="Arial"/>
                <w:b/>
              </w:rPr>
            </w:pPr>
          </w:p>
        </w:tc>
        <w:tc>
          <w:tcPr>
            <w:tcW w:w="6314" w:type="dxa"/>
          </w:tcPr>
          <w:p w14:paraId="0B887D5A" w14:textId="77777777" w:rsidR="00BB38D2" w:rsidRDefault="009C0E98">
            <w:pPr>
              <w:jc w:val="center"/>
              <w:rPr>
                <w:rFonts w:ascii="Arial" w:eastAsia="Arial" w:hAnsi="Arial" w:cs="Arial"/>
                <w:b/>
              </w:rPr>
            </w:pPr>
            <w:r>
              <w:rPr>
                <w:rFonts w:ascii="Arial" w:eastAsia="Arial" w:hAnsi="Arial" w:cs="Arial"/>
                <w:b/>
              </w:rPr>
              <w:t>IHCP reviewed annually or when condition changes. Parent/carer or healthcare professional to initiate.</w:t>
            </w:r>
          </w:p>
        </w:tc>
        <w:tc>
          <w:tcPr>
            <w:tcW w:w="922" w:type="dxa"/>
            <w:tcBorders>
              <w:top w:val="nil"/>
              <w:bottom w:val="nil"/>
              <w:right w:val="nil"/>
            </w:tcBorders>
          </w:tcPr>
          <w:p w14:paraId="0E3D8E16" w14:textId="77777777" w:rsidR="00BB38D2" w:rsidRDefault="00BB38D2">
            <w:pPr>
              <w:rPr>
                <w:rFonts w:ascii="Arial" w:eastAsia="Arial" w:hAnsi="Arial" w:cs="Arial"/>
                <w:b/>
              </w:rPr>
            </w:pPr>
          </w:p>
        </w:tc>
      </w:tr>
    </w:tbl>
    <w:p w14:paraId="6166149A" w14:textId="77777777" w:rsidR="00BB38D2" w:rsidRDefault="00BB38D2">
      <w:pPr>
        <w:rPr>
          <w:rFonts w:ascii="Arial" w:eastAsia="Arial" w:hAnsi="Arial" w:cs="Arial"/>
          <w:b/>
        </w:rPr>
      </w:pPr>
    </w:p>
    <w:p w14:paraId="24313B74" w14:textId="77777777" w:rsidR="00BB38D2" w:rsidRDefault="00BB38D2">
      <w:pPr>
        <w:rPr>
          <w:rFonts w:ascii="Arial" w:eastAsia="Arial" w:hAnsi="Arial" w:cs="Arial"/>
          <w:b/>
          <w:sz w:val="28"/>
          <w:szCs w:val="28"/>
        </w:rPr>
      </w:pPr>
    </w:p>
    <w:p w14:paraId="0FC28D03" w14:textId="77777777" w:rsidR="00BB38D2" w:rsidRDefault="00BB38D2">
      <w:pPr>
        <w:rPr>
          <w:rFonts w:ascii="Arial" w:eastAsia="Arial" w:hAnsi="Arial" w:cs="Arial"/>
          <w:b/>
          <w:sz w:val="28"/>
          <w:szCs w:val="28"/>
        </w:rPr>
      </w:pPr>
    </w:p>
    <w:p w14:paraId="35A86496" w14:textId="77777777" w:rsidR="00BB38D2" w:rsidRDefault="009C0E98">
      <w:pPr>
        <w:rPr>
          <w:rFonts w:ascii="Arial" w:eastAsia="Arial" w:hAnsi="Arial" w:cs="Arial"/>
          <w:b/>
        </w:rPr>
      </w:pPr>
      <w:r>
        <w:rPr>
          <w:rFonts w:ascii="Arial" w:eastAsia="Arial" w:hAnsi="Arial" w:cs="Arial"/>
          <w:b/>
          <w:sz w:val="28"/>
          <w:szCs w:val="28"/>
        </w:rPr>
        <w:t>Template A: Individual Healthcare Plan</w:t>
      </w:r>
    </w:p>
    <w:p w14:paraId="1827A6AF" w14:textId="77777777" w:rsidR="00BB38D2" w:rsidRDefault="00BB38D2">
      <w:pPr>
        <w:rPr>
          <w:rFonts w:ascii="Arial" w:eastAsia="Arial" w:hAnsi="Arial" w:cs="Arial"/>
          <w:b/>
        </w:rPr>
      </w:pPr>
    </w:p>
    <w:tbl>
      <w:tblPr>
        <w:tblStyle w:val="a1"/>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31"/>
        <w:gridCol w:w="3965"/>
      </w:tblGrid>
      <w:tr w:rsidR="00BB38D2" w14:paraId="3BF608CD" w14:textId="77777777">
        <w:tc>
          <w:tcPr>
            <w:tcW w:w="4331" w:type="dxa"/>
          </w:tcPr>
          <w:p w14:paraId="44325965" w14:textId="77777777" w:rsidR="00BB38D2" w:rsidRDefault="009C0E98">
            <w:pPr>
              <w:rPr>
                <w:rFonts w:ascii="Arial" w:eastAsia="Arial" w:hAnsi="Arial" w:cs="Arial"/>
                <w:b/>
              </w:rPr>
            </w:pPr>
            <w:r>
              <w:rPr>
                <w:rFonts w:ascii="Arial" w:eastAsia="Arial" w:hAnsi="Arial" w:cs="Arial"/>
                <w:b/>
              </w:rPr>
              <w:t>Name of school/setting</w:t>
            </w:r>
          </w:p>
        </w:tc>
        <w:tc>
          <w:tcPr>
            <w:tcW w:w="3965" w:type="dxa"/>
          </w:tcPr>
          <w:p w14:paraId="5A9C5F04" w14:textId="77777777" w:rsidR="00BB38D2" w:rsidRDefault="00BB38D2">
            <w:pPr>
              <w:rPr>
                <w:rFonts w:ascii="Arial" w:eastAsia="Arial" w:hAnsi="Arial" w:cs="Arial"/>
                <w:b/>
              </w:rPr>
            </w:pPr>
          </w:p>
        </w:tc>
      </w:tr>
      <w:tr w:rsidR="00BB38D2" w14:paraId="5CD80526" w14:textId="77777777">
        <w:tc>
          <w:tcPr>
            <w:tcW w:w="4331" w:type="dxa"/>
          </w:tcPr>
          <w:p w14:paraId="68BC6CF9" w14:textId="77777777" w:rsidR="00BB38D2" w:rsidRDefault="009C0E98">
            <w:pPr>
              <w:rPr>
                <w:rFonts w:ascii="Arial" w:eastAsia="Arial" w:hAnsi="Arial" w:cs="Arial"/>
                <w:b/>
              </w:rPr>
            </w:pPr>
            <w:r>
              <w:rPr>
                <w:rFonts w:ascii="Arial" w:eastAsia="Arial" w:hAnsi="Arial" w:cs="Arial"/>
                <w:b/>
              </w:rPr>
              <w:lastRenderedPageBreak/>
              <w:t>Child’s name</w:t>
            </w:r>
          </w:p>
        </w:tc>
        <w:tc>
          <w:tcPr>
            <w:tcW w:w="3965" w:type="dxa"/>
          </w:tcPr>
          <w:p w14:paraId="1FAD77C2" w14:textId="77777777" w:rsidR="00BB38D2" w:rsidRDefault="00BB38D2">
            <w:pPr>
              <w:rPr>
                <w:rFonts w:ascii="Arial" w:eastAsia="Arial" w:hAnsi="Arial" w:cs="Arial"/>
                <w:b/>
              </w:rPr>
            </w:pPr>
          </w:p>
        </w:tc>
      </w:tr>
      <w:tr w:rsidR="00BB38D2" w14:paraId="58F16BB8" w14:textId="77777777">
        <w:tc>
          <w:tcPr>
            <w:tcW w:w="4331" w:type="dxa"/>
          </w:tcPr>
          <w:p w14:paraId="664A5B11" w14:textId="77777777" w:rsidR="00BB38D2" w:rsidRDefault="009C0E98">
            <w:pPr>
              <w:rPr>
                <w:rFonts w:ascii="Arial" w:eastAsia="Arial" w:hAnsi="Arial" w:cs="Arial"/>
                <w:b/>
              </w:rPr>
            </w:pPr>
            <w:r>
              <w:rPr>
                <w:rFonts w:ascii="Arial" w:eastAsia="Arial" w:hAnsi="Arial" w:cs="Arial"/>
                <w:b/>
              </w:rPr>
              <w:t>Group/class/form</w:t>
            </w:r>
          </w:p>
        </w:tc>
        <w:tc>
          <w:tcPr>
            <w:tcW w:w="3965" w:type="dxa"/>
          </w:tcPr>
          <w:p w14:paraId="4D949A54" w14:textId="77777777" w:rsidR="00BB38D2" w:rsidRDefault="00BB38D2">
            <w:pPr>
              <w:rPr>
                <w:rFonts w:ascii="Arial" w:eastAsia="Arial" w:hAnsi="Arial" w:cs="Arial"/>
                <w:b/>
              </w:rPr>
            </w:pPr>
          </w:p>
        </w:tc>
      </w:tr>
      <w:tr w:rsidR="00BB38D2" w14:paraId="18FF68BA" w14:textId="77777777">
        <w:tc>
          <w:tcPr>
            <w:tcW w:w="4331" w:type="dxa"/>
          </w:tcPr>
          <w:p w14:paraId="40BE5E91" w14:textId="77777777" w:rsidR="00BB38D2" w:rsidRDefault="009C0E98">
            <w:pPr>
              <w:rPr>
                <w:rFonts w:ascii="Arial" w:eastAsia="Arial" w:hAnsi="Arial" w:cs="Arial"/>
                <w:b/>
              </w:rPr>
            </w:pPr>
            <w:r>
              <w:rPr>
                <w:rFonts w:ascii="Arial" w:eastAsia="Arial" w:hAnsi="Arial" w:cs="Arial"/>
                <w:b/>
              </w:rPr>
              <w:t>Date of birth</w:t>
            </w:r>
          </w:p>
        </w:tc>
        <w:tc>
          <w:tcPr>
            <w:tcW w:w="3965" w:type="dxa"/>
          </w:tcPr>
          <w:p w14:paraId="623EA9A7" w14:textId="77777777" w:rsidR="00BB38D2" w:rsidRDefault="00BB38D2">
            <w:pPr>
              <w:rPr>
                <w:rFonts w:ascii="Arial" w:eastAsia="Arial" w:hAnsi="Arial" w:cs="Arial"/>
                <w:b/>
              </w:rPr>
            </w:pPr>
          </w:p>
        </w:tc>
      </w:tr>
      <w:tr w:rsidR="00BB38D2" w14:paraId="31B86671" w14:textId="77777777">
        <w:tc>
          <w:tcPr>
            <w:tcW w:w="4331" w:type="dxa"/>
          </w:tcPr>
          <w:p w14:paraId="1961611E" w14:textId="77777777" w:rsidR="00BB38D2" w:rsidRDefault="009C0E98">
            <w:pPr>
              <w:rPr>
                <w:rFonts w:ascii="Arial" w:eastAsia="Arial" w:hAnsi="Arial" w:cs="Arial"/>
                <w:b/>
              </w:rPr>
            </w:pPr>
            <w:r>
              <w:rPr>
                <w:rFonts w:ascii="Arial" w:eastAsia="Arial" w:hAnsi="Arial" w:cs="Arial"/>
                <w:b/>
              </w:rPr>
              <w:t>Child’s address</w:t>
            </w:r>
          </w:p>
        </w:tc>
        <w:tc>
          <w:tcPr>
            <w:tcW w:w="3965" w:type="dxa"/>
          </w:tcPr>
          <w:p w14:paraId="47D7828E" w14:textId="77777777" w:rsidR="00BB38D2" w:rsidRDefault="00BB38D2">
            <w:pPr>
              <w:rPr>
                <w:rFonts w:ascii="Arial" w:eastAsia="Arial" w:hAnsi="Arial" w:cs="Arial"/>
                <w:b/>
              </w:rPr>
            </w:pPr>
          </w:p>
        </w:tc>
      </w:tr>
      <w:tr w:rsidR="00BB38D2" w14:paraId="31DD3A89" w14:textId="77777777">
        <w:tc>
          <w:tcPr>
            <w:tcW w:w="4331" w:type="dxa"/>
          </w:tcPr>
          <w:p w14:paraId="0A3EC343" w14:textId="77777777" w:rsidR="00BB38D2" w:rsidRDefault="009C0E98">
            <w:pPr>
              <w:rPr>
                <w:rFonts w:ascii="Arial" w:eastAsia="Arial" w:hAnsi="Arial" w:cs="Arial"/>
                <w:b/>
              </w:rPr>
            </w:pPr>
            <w:r>
              <w:rPr>
                <w:rFonts w:ascii="Arial" w:eastAsia="Arial" w:hAnsi="Arial" w:cs="Arial"/>
                <w:b/>
              </w:rPr>
              <w:t>Medical diagnosis or condition</w:t>
            </w:r>
          </w:p>
        </w:tc>
        <w:tc>
          <w:tcPr>
            <w:tcW w:w="3965" w:type="dxa"/>
          </w:tcPr>
          <w:p w14:paraId="24D59C63" w14:textId="77777777" w:rsidR="00BB38D2" w:rsidRDefault="00BB38D2">
            <w:pPr>
              <w:rPr>
                <w:rFonts w:ascii="Arial" w:eastAsia="Arial" w:hAnsi="Arial" w:cs="Arial"/>
                <w:b/>
              </w:rPr>
            </w:pPr>
          </w:p>
        </w:tc>
      </w:tr>
      <w:tr w:rsidR="00BB38D2" w14:paraId="59A7DC98" w14:textId="77777777">
        <w:tc>
          <w:tcPr>
            <w:tcW w:w="4331" w:type="dxa"/>
          </w:tcPr>
          <w:p w14:paraId="0F1B78EF" w14:textId="77777777" w:rsidR="00BB38D2" w:rsidRDefault="009C0E98">
            <w:pPr>
              <w:rPr>
                <w:rFonts w:ascii="Arial" w:eastAsia="Arial" w:hAnsi="Arial" w:cs="Arial"/>
                <w:b/>
              </w:rPr>
            </w:pPr>
            <w:r>
              <w:rPr>
                <w:rFonts w:ascii="Arial" w:eastAsia="Arial" w:hAnsi="Arial" w:cs="Arial"/>
                <w:b/>
              </w:rPr>
              <w:t>Date</w:t>
            </w:r>
          </w:p>
        </w:tc>
        <w:tc>
          <w:tcPr>
            <w:tcW w:w="3965" w:type="dxa"/>
          </w:tcPr>
          <w:p w14:paraId="2BFB102A" w14:textId="77777777" w:rsidR="00BB38D2" w:rsidRDefault="00BB38D2">
            <w:pPr>
              <w:rPr>
                <w:rFonts w:ascii="Arial" w:eastAsia="Arial" w:hAnsi="Arial" w:cs="Arial"/>
                <w:b/>
              </w:rPr>
            </w:pPr>
          </w:p>
        </w:tc>
      </w:tr>
      <w:tr w:rsidR="00BB38D2" w14:paraId="47111AC9" w14:textId="77777777">
        <w:tc>
          <w:tcPr>
            <w:tcW w:w="4331" w:type="dxa"/>
          </w:tcPr>
          <w:p w14:paraId="17C69C0C" w14:textId="77777777" w:rsidR="00BB38D2" w:rsidRDefault="009C0E98">
            <w:pPr>
              <w:rPr>
                <w:rFonts w:ascii="Arial" w:eastAsia="Arial" w:hAnsi="Arial" w:cs="Arial"/>
                <w:b/>
              </w:rPr>
            </w:pPr>
            <w:r>
              <w:rPr>
                <w:rFonts w:ascii="Arial" w:eastAsia="Arial" w:hAnsi="Arial" w:cs="Arial"/>
                <w:b/>
              </w:rPr>
              <w:t>Review date</w:t>
            </w:r>
          </w:p>
        </w:tc>
        <w:tc>
          <w:tcPr>
            <w:tcW w:w="3965" w:type="dxa"/>
          </w:tcPr>
          <w:p w14:paraId="395D3042" w14:textId="77777777" w:rsidR="00BB38D2" w:rsidRDefault="00BB38D2">
            <w:pPr>
              <w:rPr>
                <w:rFonts w:ascii="Arial" w:eastAsia="Arial" w:hAnsi="Arial" w:cs="Arial"/>
                <w:b/>
              </w:rPr>
            </w:pPr>
          </w:p>
        </w:tc>
      </w:tr>
    </w:tbl>
    <w:p w14:paraId="763D5D72" w14:textId="77777777" w:rsidR="00BB38D2" w:rsidRDefault="00BB38D2">
      <w:pPr>
        <w:rPr>
          <w:rFonts w:ascii="Arial" w:eastAsia="Arial" w:hAnsi="Arial" w:cs="Arial"/>
          <w:b/>
        </w:rPr>
      </w:pPr>
    </w:p>
    <w:tbl>
      <w:tblPr>
        <w:tblStyle w:val="a2"/>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9"/>
        <w:gridCol w:w="4037"/>
      </w:tblGrid>
      <w:tr w:rsidR="00BB38D2" w14:paraId="35D6FD79" w14:textId="77777777">
        <w:tc>
          <w:tcPr>
            <w:tcW w:w="4259" w:type="dxa"/>
          </w:tcPr>
          <w:p w14:paraId="2B36C2BF" w14:textId="77777777" w:rsidR="00BB38D2" w:rsidRDefault="009C0E98">
            <w:pPr>
              <w:rPr>
                <w:rFonts w:ascii="Arial" w:eastAsia="Arial" w:hAnsi="Arial" w:cs="Arial"/>
                <w:b/>
              </w:rPr>
            </w:pPr>
            <w:r>
              <w:rPr>
                <w:rFonts w:ascii="Arial" w:eastAsia="Arial" w:hAnsi="Arial" w:cs="Arial"/>
                <w:b/>
              </w:rPr>
              <w:t>Family Contact Information</w:t>
            </w:r>
          </w:p>
        </w:tc>
        <w:tc>
          <w:tcPr>
            <w:tcW w:w="4037" w:type="dxa"/>
          </w:tcPr>
          <w:p w14:paraId="6ED9D540" w14:textId="77777777" w:rsidR="00BB38D2" w:rsidRDefault="00BB38D2">
            <w:pPr>
              <w:rPr>
                <w:rFonts w:ascii="Arial" w:eastAsia="Arial" w:hAnsi="Arial" w:cs="Arial"/>
                <w:b/>
              </w:rPr>
            </w:pPr>
          </w:p>
        </w:tc>
      </w:tr>
      <w:tr w:rsidR="00BB38D2" w14:paraId="469C873B" w14:textId="77777777">
        <w:tc>
          <w:tcPr>
            <w:tcW w:w="4259" w:type="dxa"/>
          </w:tcPr>
          <w:p w14:paraId="13C6E34D" w14:textId="77777777" w:rsidR="00BB38D2" w:rsidRDefault="009C0E98">
            <w:pPr>
              <w:rPr>
                <w:rFonts w:ascii="Arial" w:eastAsia="Arial" w:hAnsi="Arial" w:cs="Arial"/>
                <w:b/>
              </w:rPr>
            </w:pPr>
            <w:r>
              <w:rPr>
                <w:rFonts w:ascii="Arial" w:eastAsia="Arial" w:hAnsi="Arial" w:cs="Arial"/>
                <w:b/>
              </w:rPr>
              <w:t>Name</w:t>
            </w:r>
          </w:p>
        </w:tc>
        <w:tc>
          <w:tcPr>
            <w:tcW w:w="4037" w:type="dxa"/>
          </w:tcPr>
          <w:p w14:paraId="500ABA5E" w14:textId="77777777" w:rsidR="00BB38D2" w:rsidRDefault="00BB38D2">
            <w:pPr>
              <w:rPr>
                <w:rFonts w:ascii="Arial" w:eastAsia="Arial" w:hAnsi="Arial" w:cs="Arial"/>
                <w:b/>
              </w:rPr>
            </w:pPr>
          </w:p>
        </w:tc>
      </w:tr>
      <w:tr w:rsidR="00BB38D2" w14:paraId="632E5BCF" w14:textId="77777777">
        <w:tc>
          <w:tcPr>
            <w:tcW w:w="4259" w:type="dxa"/>
          </w:tcPr>
          <w:p w14:paraId="7DFCCF87" w14:textId="77777777" w:rsidR="00BB38D2" w:rsidRDefault="009C0E98">
            <w:pPr>
              <w:rPr>
                <w:rFonts w:ascii="Arial" w:eastAsia="Arial" w:hAnsi="Arial" w:cs="Arial"/>
              </w:rPr>
            </w:pPr>
            <w:r>
              <w:rPr>
                <w:rFonts w:ascii="Arial" w:eastAsia="Arial" w:hAnsi="Arial" w:cs="Arial"/>
              </w:rPr>
              <w:t>Relationship to child</w:t>
            </w:r>
          </w:p>
        </w:tc>
        <w:tc>
          <w:tcPr>
            <w:tcW w:w="4037" w:type="dxa"/>
          </w:tcPr>
          <w:p w14:paraId="66B259DD" w14:textId="77777777" w:rsidR="00BB38D2" w:rsidRDefault="00BB38D2">
            <w:pPr>
              <w:rPr>
                <w:rFonts w:ascii="Arial" w:eastAsia="Arial" w:hAnsi="Arial" w:cs="Arial"/>
                <w:b/>
              </w:rPr>
            </w:pPr>
          </w:p>
        </w:tc>
      </w:tr>
      <w:tr w:rsidR="00BB38D2" w14:paraId="0A2324F9" w14:textId="77777777">
        <w:tc>
          <w:tcPr>
            <w:tcW w:w="4259" w:type="dxa"/>
          </w:tcPr>
          <w:p w14:paraId="0484FCF4" w14:textId="77777777" w:rsidR="00BB38D2" w:rsidRDefault="009C0E98">
            <w:pPr>
              <w:rPr>
                <w:rFonts w:ascii="Arial" w:eastAsia="Arial" w:hAnsi="Arial" w:cs="Arial"/>
              </w:rPr>
            </w:pPr>
            <w:r>
              <w:rPr>
                <w:rFonts w:ascii="Arial" w:eastAsia="Arial" w:hAnsi="Arial" w:cs="Arial"/>
              </w:rPr>
              <w:t>Phone no. home</w:t>
            </w:r>
          </w:p>
        </w:tc>
        <w:tc>
          <w:tcPr>
            <w:tcW w:w="4037" w:type="dxa"/>
          </w:tcPr>
          <w:p w14:paraId="7CE8CD91" w14:textId="77777777" w:rsidR="00BB38D2" w:rsidRDefault="00BB38D2">
            <w:pPr>
              <w:rPr>
                <w:rFonts w:ascii="Arial" w:eastAsia="Arial" w:hAnsi="Arial" w:cs="Arial"/>
                <w:b/>
              </w:rPr>
            </w:pPr>
          </w:p>
        </w:tc>
      </w:tr>
      <w:tr w:rsidR="00BB38D2" w14:paraId="4785AEA5" w14:textId="77777777">
        <w:tc>
          <w:tcPr>
            <w:tcW w:w="4259" w:type="dxa"/>
          </w:tcPr>
          <w:p w14:paraId="014E0A26" w14:textId="77777777" w:rsidR="00BB38D2" w:rsidRDefault="009C0E98">
            <w:pPr>
              <w:rPr>
                <w:rFonts w:ascii="Arial" w:eastAsia="Arial" w:hAnsi="Arial" w:cs="Arial"/>
              </w:rPr>
            </w:pPr>
            <w:r>
              <w:rPr>
                <w:rFonts w:ascii="Arial" w:eastAsia="Arial" w:hAnsi="Arial" w:cs="Arial"/>
              </w:rPr>
              <w:t>Mobile</w:t>
            </w:r>
          </w:p>
        </w:tc>
        <w:tc>
          <w:tcPr>
            <w:tcW w:w="4037" w:type="dxa"/>
          </w:tcPr>
          <w:p w14:paraId="29E8154B" w14:textId="77777777" w:rsidR="00BB38D2" w:rsidRDefault="00BB38D2">
            <w:pPr>
              <w:rPr>
                <w:rFonts w:ascii="Arial" w:eastAsia="Arial" w:hAnsi="Arial" w:cs="Arial"/>
                <w:b/>
              </w:rPr>
            </w:pPr>
          </w:p>
        </w:tc>
      </w:tr>
      <w:tr w:rsidR="00BB38D2" w14:paraId="756498E9" w14:textId="77777777">
        <w:tc>
          <w:tcPr>
            <w:tcW w:w="4259" w:type="dxa"/>
          </w:tcPr>
          <w:p w14:paraId="6E89D175" w14:textId="77777777" w:rsidR="00BB38D2" w:rsidRDefault="009C0E98">
            <w:pPr>
              <w:rPr>
                <w:rFonts w:ascii="Arial" w:eastAsia="Arial" w:hAnsi="Arial" w:cs="Arial"/>
              </w:rPr>
            </w:pPr>
            <w:r>
              <w:rPr>
                <w:rFonts w:ascii="Arial" w:eastAsia="Arial" w:hAnsi="Arial" w:cs="Arial"/>
              </w:rPr>
              <w:t>Work</w:t>
            </w:r>
          </w:p>
        </w:tc>
        <w:tc>
          <w:tcPr>
            <w:tcW w:w="4037" w:type="dxa"/>
          </w:tcPr>
          <w:p w14:paraId="38357209" w14:textId="77777777" w:rsidR="00BB38D2" w:rsidRDefault="00BB38D2">
            <w:pPr>
              <w:rPr>
                <w:rFonts w:ascii="Arial" w:eastAsia="Arial" w:hAnsi="Arial" w:cs="Arial"/>
                <w:b/>
              </w:rPr>
            </w:pPr>
          </w:p>
        </w:tc>
      </w:tr>
      <w:tr w:rsidR="00BB38D2" w14:paraId="514A6188" w14:textId="77777777">
        <w:tc>
          <w:tcPr>
            <w:tcW w:w="4259" w:type="dxa"/>
          </w:tcPr>
          <w:p w14:paraId="2F4B1416" w14:textId="77777777" w:rsidR="00BB38D2" w:rsidRDefault="009C0E98">
            <w:pPr>
              <w:rPr>
                <w:rFonts w:ascii="Arial" w:eastAsia="Arial" w:hAnsi="Arial" w:cs="Arial"/>
                <w:b/>
              </w:rPr>
            </w:pPr>
            <w:r>
              <w:rPr>
                <w:rFonts w:ascii="Arial" w:eastAsia="Arial" w:hAnsi="Arial" w:cs="Arial"/>
                <w:b/>
              </w:rPr>
              <w:t>Name</w:t>
            </w:r>
          </w:p>
        </w:tc>
        <w:tc>
          <w:tcPr>
            <w:tcW w:w="4037" w:type="dxa"/>
          </w:tcPr>
          <w:p w14:paraId="6E4E6A21" w14:textId="77777777" w:rsidR="00BB38D2" w:rsidRDefault="00BB38D2">
            <w:pPr>
              <w:rPr>
                <w:rFonts w:ascii="Arial" w:eastAsia="Arial" w:hAnsi="Arial" w:cs="Arial"/>
                <w:b/>
              </w:rPr>
            </w:pPr>
          </w:p>
        </w:tc>
      </w:tr>
      <w:tr w:rsidR="00BB38D2" w14:paraId="4F1D99D9" w14:textId="77777777">
        <w:tc>
          <w:tcPr>
            <w:tcW w:w="4259" w:type="dxa"/>
          </w:tcPr>
          <w:p w14:paraId="2D8C8DD3" w14:textId="77777777" w:rsidR="00BB38D2" w:rsidRDefault="009C0E98">
            <w:pPr>
              <w:rPr>
                <w:rFonts w:ascii="Arial" w:eastAsia="Arial" w:hAnsi="Arial" w:cs="Arial"/>
              </w:rPr>
            </w:pPr>
            <w:r>
              <w:rPr>
                <w:rFonts w:ascii="Arial" w:eastAsia="Arial" w:hAnsi="Arial" w:cs="Arial"/>
              </w:rPr>
              <w:t>Relationship to child</w:t>
            </w:r>
          </w:p>
        </w:tc>
        <w:tc>
          <w:tcPr>
            <w:tcW w:w="4037" w:type="dxa"/>
          </w:tcPr>
          <w:p w14:paraId="0429B551" w14:textId="77777777" w:rsidR="00BB38D2" w:rsidRDefault="00BB38D2">
            <w:pPr>
              <w:rPr>
                <w:rFonts w:ascii="Arial" w:eastAsia="Arial" w:hAnsi="Arial" w:cs="Arial"/>
                <w:b/>
              </w:rPr>
            </w:pPr>
          </w:p>
        </w:tc>
      </w:tr>
      <w:tr w:rsidR="00BB38D2" w14:paraId="5D92D062" w14:textId="77777777">
        <w:tc>
          <w:tcPr>
            <w:tcW w:w="4259" w:type="dxa"/>
          </w:tcPr>
          <w:p w14:paraId="3DA4073A" w14:textId="77777777" w:rsidR="00BB38D2" w:rsidRDefault="009C0E98">
            <w:pPr>
              <w:rPr>
                <w:rFonts w:ascii="Arial" w:eastAsia="Arial" w:hAnsi="Arial" w:cs="Arial"/>
              </w:rPr>
            </w:pPr>
            <w:r>
              <w:rPr>
                <w:rFonts w:ascii="Arial" w:eastAsia="Arial" w:hAnsi="Arial" w:cs="Arial"/>
              </w:rPr>
              <w:t>Phone no. home</w:t>
            </w:r>
          </w:p>
        </w:tc>
        <w:tc>
          <w:tcPr>
            <w:tcW w:w="4037" w:type="dxa"/>
          </w:tcPr>
          <w:p w14:paraId="58B61D67" w14:textId="77777777" w:rsidR="00BB38D2" w:rsidRDefault="00BB38D2">
            <w:pPr>
              <w:rPr>
                <w:rFonts w:ascii="Arial" w:eastAsia="Arial" w:hAnsi="Arial" w:cs="Arial"/>
                <w:b/>
              </w:rPr>
            </w:pPr>
          </w:p>
        </w:tc>
      </w:tr>
      <w:tr w:rsidR="00BB38D2" w14:paraId="704111D1" w14:textId="77777777">
        <w:tc>
          <w:tcPr>
            <w:tcW w:w="4259" w:type="dxa"/>
          </w:tcPr>
          <w:p w14:paraId="645122E1" w14:textId="77777777" w:rsidR="00BB38D2" w:rsidRDefault="009C0E98">
            <w:pPr>
              <w:rPr>
                <w:rFonts w:ascii="Arial" w:eastAsia="Arial" w:hAnsi="Arial" w:cs="Arial"/>
              </w:rPr>
            </w:pPr>
            <w:r>
              <w:rPr>
                <w:rFonts w:ascii="Arial" w:eastAsia="Arial" w:hAnsi="Arial" w:cs="Arial"/>
              </w:rPr>
              <w:t>Mobile</w:t>
            </w:r>
          </w:p>
        </w:tc>
        <w:tc>
          <w:tcPr>
            <w:tcW w:w="4037" w:type="dxa"/>
          </w:tcPr>
          <w:p w14:paraId="17B4056E" w14:textId="77777777" w:rsidR="00BB38D2" w:rsidRDefault="00BB38D2">
            <w:pPr>
              <w:rPr>
                <w:rFonts w:ascii="Arial" w:eastAsia="Arial" w:hAnsi="Arial" w:cs="Arial"/>
                <w:b/>
              </w:rPr>
            </w:pPr>
          </w:p>
        </w:tc>
      </w:tr>
      <w:tr w:rsidR="00BB38D2" w14:paraId="69482C92" w14:textId="77777777">
        <w:tc>
          <w:tcPr>
            <w:tcW w:w="4259" w:type="dxa"/>
          </w:tcPr>
          <w:p w14:paraId="0B557C5C" w14:textId="77777777" w:rsidR="00BB38D2" w:rsidRDefault="009C0E98">
            <w:pPr>
              <w:rPr>
                <w:rFonts w:ascii="Arial" w:eastAsia="Arial" w:hAnsi="Arial" w:cs="Arial"/>
              </w:rPr>
            </w:pPr>
            <w:r>
              <w:rPr>
                <w:rFonts w:ascii="Arial" w:eastAsia="Arial" w:hAnsi="Arial" w:cs="Arial"/>
              </w:rPr>
              <w:t>Work</w:t>
            </w:r>
          </w:p>
        </w:tc>
        <w:tc>
          <w:tcPr>
            <w:tcW w:w="4037" w:type="dxa"/>
          </w:tcPr>
          <w:p w14:paraId="69908B98" w14:textId="77777777" w:rsidR="00BB38D2" w:rsidRDefault="00BB38D2">
            <w:pPr>
              <w:rPr>
                <w:rFonts w:ascii="Arial" w:eastAsia="Arial" w:hAnsi="Arial" w:cs="Arial"/>
                <w:b/>
              </w:rPr>
            </w:pPr>
          </w:p>
        </w:tc>
      </w:tr>
    </w:tbl>
    <w:p w14:paraId="10E2BB87" w14:textId="77777777" w:rsidR="00BB38D2" w:rsidRDefault="00BB38D2">
      <w:pPr>
        <w:rPr>
          <w:rFonts w:ascii="Arial" w:eastAsia="Arial" w:hAnsi="Arial" w:cs="Arial"/>
          <w:b/>
        </w:rPr>
      </w:pPr>
    </w:p>
    <w:tbl>
      <w:tblPr>
        <w:tblStyle w:val="a3"/>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5"/>
        <w:gridCol w:w="4001"/>
      </w:tblGrid>
      <w:tr w:rsidR="00BB38D2" w14:paraId="5D690291" w14:textId="77777777">
        <w:tc>
          <w:tcPr>
            <w:tcW w:w="4295" w:type="dxa"/>
          </w:tcPr>
          <w:p w14:paraId="6540DF64" w14:textId="77777777" w:rsidR="00BB38D2" w:rsidRDefault="009C0E98">
            <w:pPr>
              <w:rPr>
                <w:rFonts w:ascii="Arial" w:eastAsia="Arial" w:hAnsi="Arial" w:cs="Arial"/>
                <w:b/>
              </w:rPr>
            </w:pPr>
            <w:r>
              <w:rPr>
                <w:rFonts w:ascii="Arial" w:eastAsia="Arial" w:hAnsi="Arial" w:cs="Arial"/>
                <w:b/>
              </w:rPr>
              <w:t>Clinic/Hospital Contact</w:t>
            </w:r>
          </w:p>
        </w:tc>
        <w:tc>
          <w:tcPr>
            <w:tcW w:w="4001" w:type="dxa"/>
          </w:tcPr>
          <w:p w14:paraId="04C6E5C2" w14:textId="77777777" w:rsidR="00BB38D2" w:rsidRDefault="00BB38D2">
            <w:pPr>
              <w:rPr>
                <w:rFonts w:ascii="Arial" w:eastAsia="Arial" w:hAnsi="Arial" w:cs="Arial"/>
                <w:b/>
              </w:rPr>
            </w:pPr>
          </w:p>
        </w:tc>
      </w:tr>
      <w:tr w:rsidR="00BB38D2" w14:paraId="24793DCC" w14:textId="77777777">
        <w:tc>
          <w:tcPr>
            <w:tcW w:w="4295" w:type="dxa"/>
          </w:tcPr>
          <w:p w14:paraId="20944C45" w14:textId="77777777" w:rsidR="00BB38D2" w:rsidRDefault="009C0E98">
            <w:pPr>
              <w:rPr>
                <w:rFonts w:ascii="Arial" w:eastAsia="Arial" w:hAnsi="Arial" w:cs="Arial"/>
              </w:rPr>
            </w:pPr>
            <w:r>
              <w:rPr>
                <w:rFonts w:ascii="Arial" w:eastAsia="Arial" w:hAnsi="Arial" w:cs="Arial"/>
              </w:rPr>
              <w:t>Name</w:t>
            </w:r>
          </w:p>
        </w:tc>
        <w:tc>
          <w:tcPr>
            <w:tcW w:w="4001" w:type="dxa"/>
          </w:tcPr>
          <w:p w14:paraId="743EB380" w14:textId="77777777" w:rsidR="00BB38D2" w:rsidRDefault="00BB38D2">
            <w:pPr>
              <w:rPr>
                <w:rFonts w:ascii="Arial" w:eastAsia="Arial" w:hAnsi="Arial" w:cs="Arial"/>
                <w:b/>
              </w:rPr>
            </w:pPr>
          </w:p>
        </w:tc>
      </w:tr>
      <w:tr w:rsidR="00BB38D2" w14:paraId="445427E8" w14:textId="77777777">
        <w:tc>
          <w:tcPr>
            <w:tcW w:w="4295" w:type="dxa"/>
          </w:tcPr>
          <w:p w14:paraId="5A447E2B" w14:textId="77777777" w:rsidR="00BB38D2" w:rsidRDefault="009C0E98">
            <w:pPr>
              <w:rPr>
                <w:rFonts w:ascii="Arial" w:eastAsia="Arial" w:hAnsi="Arial" w:cs="Arial"/>
              </w:rPr>
            </w:pPr>
            <w:r>
              <w:rPr>
                <w:rFonts w:ascii="Arial" w:eastAsia="Arial" w:hAnsi="Arial" w:cs="Arial"/>
              </w:rPr>
              <w:t>Phone no.</w:t>
            </w:r>
          </w:p>
        </w:tc>
        <w:tc>
          <w:tcPr>
            <w:tcW w:w="4001" w:type="dxa"/>
          </w:tcPr>
          <w:p w14:paraId="10A92744" w14:textId="77777777" w:rsidR="00BB38D2" w:rsidRDefault="00BB38D2">
            <w:pPr>
              <w:rPr>
                <w:rFonts w:ascii="Arial" w:eastAsia="Arial" w:hAnsi="Arial" w:cs="Arial"/>
                <w:b/>
              </w:rPr>
            </w:pPr>
          </w:p>
        </w:tc>
      </w:tr>
    </w:tbl>
    <w:p w14:paraId="6B8BBEB4" w14:textId="77777777" w:rsidR="00BB38D2" w:rsidRDefault="00BB38D2">
      <w:pPr>
        <w:rPr>
          <w:rFonts w:ascii="Arial" w:eastAsia="Arial" w:hAnsi="Arial" w:cs="Arial"/>
          <w:b/>
        </w:rPr>
      </w:pPr>
    </w:p>
    <w:tbl>
      <w:tblPr>
        <w:tblStyle w:val="a4"/>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2"/>
        <w:gridCol w:w="4094"/>
      </w:tblGrid>
      <w:tr w:rsidR="00BB38D2" w14:paraId="1328B4F8" w14:textId="77777777">
        <w:tc>
          <w:tcPr>
            <w:tcW w:w="4202" w:type="dxa"/>
          </w:tcPr>
          <w:p w14:paraId="6B1FEDE8" w14:textId="77777777" w:rsidR="00BB38D2" w:rsidRDefault="009C0E98">
            <w:pPr>
              <w:rPr>
                <w:rFonts w:ascii="Arial" w:eastAsia="Arial" w:hAnsi="Arial" w:cs="Arial"/>
                <w:b/>
              </w:rPr>
            </w:pPr>
            <w:r>
              <w:rPr>
                <w:rFonts w:ascii="Arial" w:eastAsia="Arial" w:hAnsi="Arial" w:cs="Arial"/>
                <w:b/>
              </w:rPr>
              <w:t>G.P.</w:t>
            </w:r>
          </w:p>
        </w:tc>
        <w:tc>
          <w:tcPr>
            <w:tcW w:w="4094" w:type="dxa"/>
          </w:tcPr>
          <w:p w14:paraId="42F6DA7D" w14:textId="77777777" w:rsidR="00BB38D2" w:rsidRDefault="00BB38D2">
            <w:pPr>
              <w:rPr>
                <w:rFonts w:ascii="Arial" w:eastAsia="Arial" w:hAnsi="Arial" w:cs="Arial"/>
                <w:b/>
              </w:rPr>
            </w:pPr>
          </w:p>
        </w:tc>
      </w:tr>
      <w:tr w:rsidR="00BB38D2" w14:paraId="26A6AE61" w14:textId="77777777">
        <w:tc>
          <w:tcPr>
            <w:tcW w:w="4202" w:type="dxa"/>
          </w:tcPr>
          <w:p w14:paraId="1BB3537B" w14:textId="77777777" w:rsidR="00BB38D2" w:rsidRDefault="009C0E98">
            <w:pPr>
              <w:rPr>
                <w:rFonts w:ascii="Arial" w:eastAsia="Arial" w:hAnsi="Arial" w:cs="Arial"/>
              </w:rPr>
            </w:pPr>
            <w:r>
              <w:rPr>
                <w:rFonts w:ascii="Arial" w:eastAsia="Arial" w:hAnsi="Arial" w:cs="Arial"/>
              </w:rPr>
              <w:t>Name</w:t>
            </w:r>
          </w:p>
        </w:tc>
        <w:tc>
          <w:tcPr>
            <w:tcW w:w="4094" w:type="dxa"/>
          </w:tcPr>
          <w:p w14:paraId="499650CD" w14:textId="77777777" w:rsidR="00BB38D2" w:rsidRDefault="00BB38D2">
            <w:pPr>
              <w:rPr>
                <w:rFonts w:ascii="Arial" w:eastAsia="Arial" w:hAnsi="Arial" w:cs="Arial"/>
                <w:b/>
              </w:rPr>
            </w:pPr>
          </w:p>
        </w:tc>
      </w:tr>
      <w:tr w:rsidR="00BB38D2" w14:paraId="612B57CE" w14:textId="77777777">
        <w:tc>
          <w:tcPr>
            <w:tcW w:w="4202" w:type="dxa"/>
          </w:tcPr>
          <w:p w14:paraId="637C73E9" w14:textId="77777777" w:rsidR="00BB38D2" w:rsidRDefault="009C0E98">
            <w:pPr>
              <w:rPr>
                <w:rFonts w:ascii="Arial" w:eastAsia="Arial" w:hAnsi="Arial" w:cs="Arial"/>
              </w:rPr>
            </w:pPr>
            <w:r>
              <w:rPr>
                <w:rFonts w:ascii="Arial" w:eastAsia="Arial" w:hAnsi="Arial" w:cs="Arial"/>
              </w:rPr>
              <w:t>Phone no.</w:t>
            </w:r>
          </w:p>
        </w:tc>
        <w:tc>
          <w:tcPr>
            <w:tcW w:w="4094" w:type="dxa"/>
          </w:tcPr>
          <w:p w14:paraId="3877A615" w14:textId="77777777" w:rsidR="00BB38D2" w:rsidRDefault="00BB38D2">
            <w:pPr>
              <w:rPr>
                <w:rFonts w:ascii="Arial" w:eastAsia="Arial" w:hAnsi="Arial" w:cs="Arial"/>
                <w:b/>
              </w:rPr>
            </w:pPr>
          </w:p>
        </w:tc>
      </w:tr>
    </w:tbl>
    <w:p w14:paraId="56D4746B" w14:textId="77777777" w:rsidR="00BB38D2" w:rsidRDefault="00BB38D2">
      <w:pPr>
        <w:rPr>
          <w:rFonts w:ascii="Arial" w:eastAsia="Arial" w:hAnsi="Arial" w:cs="Arial"/>
          <w:b/>
        </w:rPr>
      </w:pPr>
    </w:p>
    <w:tbl>
      <w:tblPr>
        <w:tblStyle w:val="a5"/>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2"/>
        <w:gridCol w:w="4034"/>
      </w:tblGrid>
      <w:tr w:rsidR="00BB38D2" w14:paraId="1E8DEE97" w14:textId="77777777">
        <w:tc>
          <w:tcPr>
            <w:tcW w:w="4262" w:type="dxa"/>
          </w:tcPr>
          <w:p w14:paraId="2F830D01" w14:textId="77777777" w:rsidR="00BB38D2" w:rsidRDefault="009C0E98">
            <w:pPr>
              <w:rPr>
                <w:rFonts w:ascii="Arial" w:eastAsia="Arial" w:hAnsi="Arial" w:cs="Arial"/>
                <w:b/>
              </w:rPr>
            </w:pPr>
            <w:r>
              <w:rPr>
                <w:rFonts w:ascii="Arial" w:eastAsia="Arial" w:hAnsi="Arial" w:cs="Arial"/>
                <w:b/>
              </w:rPr>
              <w:t>Who is responsible for providing support in school</w:t>
            </w:r>
          </w:p>
        </w:tc>
        <w:tc>
          <w:tcPr>
            <w:tcW w:w="4034" w:type="dxa"/>
          </w:tcPr>
          <w:p w14:paraId="5196BAED" w14:textId="77777777" w:rsidR="00BB38D2" w:rsidRDefault="00BB38D2">
            <w:pPr>
              <w:rPr>
                <w:rFonts w:ascii="Arial" w:eastAsia="Arial" w:hAnsi="Arial" w:cs="Arial"/>
                <w:b/>
              </w:rPr>
            </w:pPr>
          </w:p>
        </w:tc>
      </w:tr>
      <w:tr w:rsidR="00BB38D2" w14:paraId="19D8C7A4" w14:textId="77777777">
        <w:tc>
          <w:tcPr>
            <w:tcW w:w="4262" w:type="dxa"/>
          </w:tcPr>
          <w:p w14:paraId="4606DE30" w14:textId="77777777" w:rsidR="00BB38D2" w:rsidRDefault="00BB38D2">
            <w:pPr>
              <w:rPr>
                <w:rFonts w:ascii="Arial" w:eastAsia="Arial" w:hAnsi="Arial" w:cs="Arial"/>
                <w:b/>
              </w:rPr>
            </w:pPr>
          </w:p>
        </w:tc>
        <w:tc>
          <w:tcPr>
            <w:tcW w:w="4034" w:type="dxa"/>
          </w:tcPr>
          <w:p w14:paraId="1086AE48" w14:textId="77777777" w:rsidR="00BB38D2" w:rsidRDefault="00BB38D2">
            <w:pPr>
              <w:rPr>
                <w:rFonts w:ascii="Arial" w:eastAsia="Arial" w:hAnsi="Arial" w:cs="Arial"/>
                <w:b/>
              </w:rPr>
            </w:pPr>
          </w:p>
        </w:tc>
      </w:tr>
      <w:tr w:rsidR="00BB38D2" w14:paraId="3ADCF3E7" w14:textId="77777777">
        <w:tc>
          <w:tcPr>
            <w:tcW w:w="4262" w:type="dxa"/>
          </w:tcPr>
          <w:p w14:paraId="2C6F9CFF" w14:textId="77777777" w:rsidR="00BB38D2" w:rsidRDefault="00BB38D2">
            <w:pPr>
              <w:rPr>
                <w:rFonts w:ascii="Arial" w:eastAsia="Arial" w:hAnsi="Arial" w:cs="Arial"/>
                <w:b/>
              </w:rPr>
            </w:pPr>
          </w:p>
        </w:tc>
        <w:tc>
          <w:tcPr>
            <w:tcW w:w="4034" w:type="dxa"/>
          </w:tcPr>
          <w:p w14:paraId="50E6A1E0" w14:textId="77777777" w:rsidR="00BB38D2" w:rsidRDefault="00BB38D2">
            <w:pPr>
              <w:rPr>
                <w:rFonts w:ascii="Arial" w:eastAsia="Arial" w:hAnsi="Arial" w:cs="Arial"/>
                <w:b/>
              </w:rPr>
            </w:pPr>
          </w:p>
        </w:tc>
      </w:tr>
      <w:tr w:rsidR="00BB38D2" w14:paraId="0DBE9C4F" w14:textId="77777777">
        <w:tc>
          <w:tcPr>
            <w:tcW w:w="4262" w:type="dxa"/>
          </w:tcPr>
          <w:p w14:paraId="4985C37A" w14:textId="77777777" w:rsidR="00BB38D2" w:rsidRDefault="00BB38D2">
            <w:pPr>
              <w:rPr>
                <w:rFonts w:ascii="Arial" w:eastAsia="Arial" w:hAnsi="Arial" w:cs="Arial"/>
                <w:b/>
              </w:rPr>
            </w:pPr>
          </w:p>
        </w:tc>
        <w:tc>
          <w:tcPr>
            <w:tcW w:w="4034" w:type="dxa"/>
          </w:tcPr>
          <w:p w14:paraId="2BA90201" w14:textId="77777777" w:rsidR="00BB38D2" w:rsidRDefault="00BB38D2">
            <w:pPr>
              <w:rPr>
                <w:rFonts w:ascii="Arial" w:eastAsia="Arial" w:hAnsi="Arial" w:cs="Arial"/>
                <w:b/>
              </w:rPr>
            </w:pPr>
          </w:p>
        </w:tc>
      </w:tr>
      <w:tr w:rsidR="00BB38D2" w14:paraId="614A7DB6" w14:textId="77777777">
        <w:tc>
          <w:tcPr>
            <w:tcW w:w="4262" w:type="dxa"/>
          </w:tcPr>
          <w:p w14:paraId="647F4229" w14:textId="77777777" w:rsidR="00BB38D2" w:rsidRDefault="00BB38D2">
            <w:pPr>
              <w:rPr>
                <w:rFonts w:ascii="Arial" w:eastAsia="Arial" w:hAnsi="Arial" w:cs="Arial"/>
                <w:b/>
              </w:rPr>
            </w:pPr>
          </w:p>
        </w:tc>
        <w:tc>
          <w:tcPr>
            <w:tcW w:w="4034" w:type="dxa"/>
          </w:tcPr>
          <w:p w14:paraId="011A1955" w14:textId="77777777" w:rsidR="00BB38D2" w:rsidRDefault="00BB38D2">
            <w:pPr>
              <w:rPr>
                <w:rFonts w:ascii="Arial" w:eastAsia="Arial" w:hAnsi="Arial" w:cs="Arial"/>
                <w:b/>
              </w:rPr>
            </w:pPr>
          </w:p>
        </w:tc>
      </w:tr>
      <w:tr w:rsidR="00BB38D2" w14:paraId="5421C5E9" w14:textId="77777777">
        <w:tc>
          <w:tcPr>
            <w:tcW w:w="4262" w:type="dxa"/>
          </w:tcPr>
          <w:p w14:paraId="01C592ED" w14:textId="77777777" w:rsidR="00BB38D2" w:rsidRDefault="00BB38D2">
            <w:pPr>
              <w:rPr>
                <w:rFonts w:ascii="Arial" w:eastAsia="Arial" w:hAnsi="Arial" w:cs="Arial"/>
                <w:b/>
              </w:rPr>
            </w:pPr>
          </w:p>
        </w:tc>
        <w:tc>
          <w:tcPr>
            <w:tcW w:w="4034" w:type="dxa"/>
          </w:tcPr>
          <w:p w14:paraId="13A24AF1" w14:textId="77777777" w:rsidR="00BB38D2" w:rsidRDefault="00BB38D2">
            <w:pPr>
              <w:rPr>
                <w:rFonts w:ascii="Arial" w:eastAsia="Arial" w:hAnsi="Arial" w:cs="Arial"/>
                <w:b/>
              </w:rPr>
            </w:pPr>
          </w:p>
        </w:tc>
      </w:tr>
    </w:tbl>
    <w:p w14:paraId="2EB25BA1" w14:textId="77777777" w:rsidR="00BB38D2" w:rsidRDefault="00BB38D2">
      <w:pPr>
        <w:rPr>
          <w:rFonts w:ascii="Arial" w:eastAsia="Arial" w:hAnsi="Arial" w:cs="Arial"/>
          <w:b/>
        </w:rPr>
      </w:pPr>
    </w:p>
    <w:p w14:paraId="0B71FD1E" w14:textId="77777777" w:rsidR="00BB38D2" w:rsidRDefault="009C0E98">
      <w:pPr>
        <w:rPr>
          <w:rFonts w:ascii="Arial" w:eastAsia="Arial" w:hAnsi="Arial" w:cs="Arial"/>
          <w:b/>
        </w:rPr>
      </w:pPr>
      <w:r>
        <w:br w:type="page"/>
      </w:r>
    </w:p>
    <w:p w14:paraId="2F082245" w14:textId="77777777" w:rsidR="00BB38D2" w:rsidRDefault="009C0E98">
      <w:pPr>
        <w:rPr>
          <w:rFonts w:ascii="Arial" w:eastAsia="Arial" w:hAnsi="Arial" w:cs="Arial"/>
          <w:b/>
        </w:rPr>
      </w:pPr>
      <w:r>
        <w:rPr>
          <w:rFonts w:ascii="Arial" w:eastAsia="Arial" w:hAnsi="Arial" w:cs="Arial"/>
          <w:b/>
        </w:rPr>
        <w:lastRenderedPageBreak/>
        <w:t>Describe medical needs and give details of child’s symptoms, triggers, signs, treatments, facilities, equipment or devices, environment issues etc.</w:t>
      </w:r>
    </w:p>
    <w:p w14:paraId="661777A6" w14:textId="77777777" w:rsidR="00BB38D2" w:rsidRDefault="00BB38D2">
      <w:pPr>
        <w:pBdr>
          <w:top w:val="single" w:sz="12" w:space="1" w:color="000000"/>
          <w:left w:val="single" w:sz="12" w:space="4" w:color="000000"/>
          <w:bottom w:val="single" w:sz="12" w:space="1" w:color="000000"/>
          <w:right w:val="single" w:sz="12" w:space="4" w:color="000000"/>
        </w:pBdr>
        <w:rPr>
          <w:rFonts w:ascii="Arial" w:eastAsia="Arial" w:hAnsi="Arial" w:cs="Arial"/>
          <w:b/>
        </w:rPr>
      </w:pPr>
    </w:p>
    <w:p w14:paraId="2D55F931" w14:textId="77777777" w:rsidR="00BB38D2" w:rsidRDefault="00BB38D2">
      <w:pPr>
        <w:rPr>
          <w:rFonts w:ascii="Arial" w:eastAsia="Arial" w:hAnsi="Arial" w:cs="Arial"/>
          <w:b/>
        </w:rPr>
      </w:pPr>
    </w:p>
    <w:p w14:paraId="56459721" w14:textId="77777777" w:rsidR="00BB38D2" w:rsidRDefault="009C0E98">
      <w:pPr>
        <w:rPr>
          <w:rFonts w:ascii="Arial" w:eastAsia="Arial" w:hAnsi="Arial" w:cs="Arial"/>
          <w:b/>
        </w:rPr>
      </w:pPr>
      <w:r>
        <w:rPr>
          <w:rFonts w:ascii="Arial" w:eastAsia="Arial" w:hAnsi="Arial" w:cs="Arial"/>
          <w:b/>
        </w:rPr>
        <w:t>Name of the medication, dose, method of administration, when to be taken, side effects, contra-indications, administered by / self-administered with / without supervision.</w:t>
      </w:r>
    </w:p>
    <w:p w14:paraId="46C3AE05" w14:textId="77777777" w:rsidR="00BB38D2" w:rsidRDefault="00BB38D2">
      <w:pPr>
        <w:pBdr>
          <w:top w:val="single" w:sz="12" w:space="1" w:color="000000"/>
          <w:left w:val="single" w:sz="12" w:space="4" w:color="000000"/>
          <w:bottom w:val="single" w:sz="12" w:space="1" w:color="000000"/>
          <w:right w:val="single" w:sz="12" w:space="4" w:color="000000"/>
        </w:pBdr>
        <w:rPr>
          <w:rFonts w:ascii="Arial" w:eastAsia="Arial" w:hAnsi="Arial" w:cs="Arial"/>
          <w:b/>
        </w:rPr>
      </w:pPr>
    </w:p>
    <w:p w14:paraId="5BF7D845" w14:textId="77777777" w:rsidR="00BB38D2" w:rsidRDefault="00BB38D2">
      <w:pPr>
        <w:rPr>
          <w:rFonts w:ascii="Arial" w:eastAsia="Arial" w:hAnsi="Arial" w:cs="Arial"/>
          <w:b/>
        </w:rPr>
      </w:pPr>
    </w:p>
    <w:p w14:paraId="4E30C2D4" w14:textId="77777777" w:rsidR="00BB38D2" w:rsidRDefault="009C0E98">
      <w:pPr>
        <w:rPr>
          <w:rFonts w:ascii="Arial" w:eastAsia="Arial" w:hAnsi="Arial" w:cs="Arial"/>
          <w:b/>
        </w:rPr>
      </w:pPr>
      <w:r>
        <w:rPr>
          <w:rFonts w:ascii="Arial" w:eastAsia="Arial" w:hAnsi="Arial" w:cs="Arial"/>
          <w:b/>
        </w:rPr>
        <w:t>Daily care requirements</w:t>
      </w:r>
    </w:p>
    <w:p w14:paraId="3FAF3135" w14:textId="77777777" w:rsidR="00BB38D2" w:rsidRDefault="00BB38D2">
      <w:pPr>
        <w:pBdr>
          <w:top w:val="single" w:sz="12" w:space="1" w:color="000000"/>
          <w:left w:val="single" w:sz="12" w:space="4" w:color="000000"/>
          <w:bottom w:val="single" w:sz="12" w:space="1" w:color="000000"/>
          <w:right w:val="single" w:sz="12" w:space="4" w:color="000000"/>
        </w:pBdr>
        <w:rPr>
          <w:rFonts w:ascii="Arial" w:eastAsia="Arial" w:hAnsi="Arial" w:cs="Arial"/>
          <w:b/>
        </w:rPr>
      </w:pPr>
    </w:p>
    <w:p w14:paraId="3EFF9133" w14:textId="77777777" w:rsidR="00BB38D2" w:rsidRDefault="00BB38D2">
      <w:pPr>
        <w:rPr>
          <w:rFonts w:ascii="Arial" w:eastAsia="Arial" w:hAnsi="Arial" w:cs="Arial"/>
          <w:b/>
        </w:rPr>
      </w:pPr>
    </w:p>
    <w:p w14:paraId="6D722E49" w14:textId="77777777" w:rsidR="00BB38D2" w:rsidRDefault="009C0E98">
      <w:pPr>
        <w:rPr>
          <w:rFonts w:ascii="Arial" w:eastAsia="Arial" w:hAnsi="Arial" w:cs="Arial"/>
          <w:b/>
        </w:rPr>
      </w:pPr>
      <w:r>
        <w:rPr>
          <w:rFonts w:ascii="Arial" w:eastAsia="Arial" w:hAnsi="Arial" w:cs="Arial"/>
          <w:b/>
        </w:rPr>
        <w:t>Specific support for the pupil’s educational, social, and emotional needs</w:t>
      </w:r>
    </w:p>
    <w:p w14:paraId="5066A1C7" w14:textId="77777777" w:rsidR="00BB38D2" w:rsidRDefault="00BB38D2">
      <w:pPr>
        <w:pBdr>
          <w:top w:val="single" w:sz="12" w:space="1" w:color="000000"/>
          <w:left w:val="single" w:sz="12" w:space="4" w:color="000000"/>
          <w:bottom w:val="single" w:sz="12" w:space="1" w:color="000000"/>
          <w:right w:val="single" w:sz="12" w:space="4" w:color="000000"/>
        </w:pBdr>
        <w:rPr>
          <w:rFonts w:ascii="Arial" w:eastAsia="Arial" w:hAnsi="Arial" w:cs="Arial"/>
          <w:b/>
        </w:rPr>
      </w:pPr>
    </w:p>
    <w:p w14:paraId="0C59217E" w14:textId="77777777" w:rsidR="00BB38D2" w:rsidRDefault="00BB38D2">
      <w:pPr>
        <w:rPr>
          <w:rFonts w:ascii="Arial" w:eastAsia="Arial" w:hAnsi="Arial" w:cs="Arial"/>
          <w:b/>
        </w:rPr>
      </w:pPr>
    </w:p>
    <w:p w14:paraId="52669C37" w14:textId="77777777" w:rsidR="00BB38D2" w:rsidRDefault="009C0E98">
      <w:pPr>
        <w:rPr>
          <w:rFonts w:ascii="Arial" w:eastAsia="Arial" w:hAnsi="Arial" w:cs="Arial"/>
          <w:b/>
        </w:rPr>
      </w:pPr>
      <w:r>
        <w:rPr>
          <w:rFonts w:ascii="Arial" w:eastAsia="Arial" w:hAnsi="Arial" w:cs="Arial"/>
          <w:b/>
        </w:rPr>
        <w:t>Arrangements for school visits/trips etc</w:t>
      </w:r>
    </w:p>
    <w:p w14:paraId="4583C1B9" w14:textId="77777777" w:rsidR="00BB38D2" w:rsidRDefault="00BB38D2">
      <w:pPr>
        <w:pBdr>
          <w:top w:val="single" w:sz="12" w:space="1" w:color="000000"/>
          <w:left w:val="single" w:sz="12" w:space="4" w:color="000000"/>
          <w:bottom w:val="single" w:sz="12" w:space="1" w:color="000000"/>
          <w:right w:val="single" w:sz="12" w:space="4" w:color="000000"/>
        </w:pBdr>
        <w:rPr>
          <w:rFonts w:ascii="Arial" w:eastAsia="Arial" w:hAnsi="Arial" w:cs="Arial"/>
          <w:b/>
        </w:rPr>
      </w:pPr>
    </w:p>
    <w:p w14:paraId="6AABA494" w14:textId="77777777" w:rsidR="00BB38D2" w:rsidRDefault="00BB38D2">
      <w:pPr>
        <w:rPr>
          <w:rFonts w:ascii="Arial" w:eastAsia="Arial" w:hAnsi="Arial" w:cs="Arial"/>
          <w:b/>
        </w:rPr>
      </w:pPr>
    </w:p>
    <w:p w14:paraId="55D5C1D1" w14:textId="77777777" w:rsidR="00BB38D2" w:rsidRDefault="009C0E98">
      <w:pPr>
        <w:rPr>
          <w:rFonts w:ascii="Arial" w:eastAsia="Arial" w:hAnsi="Arial" w:cs="Arial"/>
          <w:b/>
        </w:rPr>
      </w:pPr>
      <w:r>
        <w:rPr>
          <w:rFonts w:ascii="Arial" w:eastAsia="Arial" w:hAnsi="Arial" w:cs="Arial"/>
          <w:b/>
        </w:rPr>
        <w:t>Other information</w:t>
      </w:r>
    </w:p>
    <w:p w14:paraId="04795907" w14:textId="77777777" w:rsidR="00BB38D2" w:rsidRDefault="00BB38D2">
      <w:pPr>
        <w:pBdr>
          <w:top w:val="single" w:sz="12" w:space="1" w:color="000000"/>
          <w:left w:val="single" w:sz="12" w:space="4" w:color="000000"/>
          <w:bottom w:val="single" w:sz="12" w:space="1" w:color="000000"/>
          <w:right w:val="single" w:sz="12" w:space="4" w:color="000000"/>
        </w:pBdr>
        <w:rPr>
          <w:rFonts w:ascii="Arial" w:eastAsia="Arial" w:hAnsi="Arial" w:cs="Arial"/>
          <w:b/>
        </w:rPr>
      </w:pPr>
    </w:p>
    <w:p w14:paraId="3E591CD0" w14:textId="77777777" w:rsidR="00BB38D2" w:rsidRDefault="00BB38D2">
      <w:pPr>
        <w:rPr>
          <w:rFonts w:ascii="Arial" w:eastAsia="Arial" w:hAnsi="Arial" w:cs="Arial"/>
          <w:b/>
        </w:rPr>
      </w:pPr>
    </w:p>
    <w:p w14:paraId="7BB32509" w14:textId="77777777" w:rsidR="00BB38D2" w:rsidRDefault="009C0E98">
      <w:pPr>
        <w:rPr>
          <w:rFonts w:ascii="Arial" w:eastAsia="Arial" w:hAnsi="Arial" w:cs="Arial"/>
          <w:b/>
        </w:rPr>
      </w:pPr>
      <w:r>
        <w:rPr>
          <w:rFonts w:ascii="Arial" w:eastAsia="Arial" w:hAnsi="Arial" w:cs="Arial"/>
          <w:b/>
        </w:rPr>
        <w:t>Describe what constitutes an emergency, and the action to take if this occurs</w:t>
      </w:r>
    </w:p>
    <w:p w14:paraId="22A0C36E" w14:textId="77777777" w:rsidR="00BB38D2" w:rsidRDefault="00BB38D2">
      <w:pPr>
        <w:pBdr>
          <w:top w:val="single" w:sz="12" w:space="1" w:color="000000"/>
          <w:left w:val="single" w:sz="12" w:space="4" w:color="000000"/>
          <w:bottom w:val="single" w:sz="12" w:space="1" w:color="000000"/>
          <w:right w:val="single" w:sz="12" w:space="4" w:color="000000"/>
        </w:pBdr>
        <w:rPr>
          <w:rFonts w:ascii="Arial" w:eastAsia="Arial" w:hAnsi="Arial" w:cs="Arial"/>
          <w:b/>
        </w:rPr>
      </w:pPr>
    </w:p>
    <w:p w14:paraId="0C7621DD" w14:textId="77777777" w:rsidR="00BB38D2" w:rsidRDefault="00BB38D2">
      <w:pPr>
        <w:rPr>
          <w:rFonts w:ascii="Arial" w:eastAsia="Arial" w:hAnsi="Arial" w:cs="Arial"/>
          <w:b/>
        </w:rPr>
      </w:pPr>
    </w:p>
    <w:p w14:paraId="2AFDD907" w14:textId="77777777" w:rsidR="00BB38D2" w:rsidRDefault="009C0E98">
      <w:pPr>
        <w:rPr>
          <w:rFonts w:ascii="Arial" w:eastAsia="Arial" w:hAnsi="Arial" w:cs="Arial"/>
          <w:b/>
        </w:rPr>
      </w:pPr>
      <w:r>
        <w:rPr>
          <w:rFonts w:ascii="Arial" w:eastAsia="Arial" w:hAnsi="Arial" w:cs="Arial"/>
          <w:b/>
        </w:rPr>
        <w:t>Who is responsible in an emergency (state if different for off-site activities)</w:t>
      </w:r>
    </w:p>
    <w:p w14:paraId="677BAECB" w14:textId="77777777" w:rsidR="00BB38D2" w:rsidRDefault="00BB38D2">
      <w:pPr>
        <w:pBdr>
          <w:top w:val="single" w:sz="12" w:space="1" w:color="000000"/>
          <w:left w:val="single" w:sz="12" w:space="4" w:color="000000"/>
          <w:bottom w:val="single" w:sz="12" w:space="1" w:color="000000"/>
          <w:right w:val="single" w:sz="12" w:space="4" w:color="000000"/>
        </w:pBdr>
        <w:rPr>
          <w:rFonts w:ascii="Arial" w:eastAsia="Arial" w:hAnsi="Arial" w:cs="Arial"/>
          <w:b/>
        </w:rPr>
      </w:pPr>
    </w:p>
    <w:p w14:paraId="0EED8601" w14:textId="77777777" w:rsidR="00BB38D2" w:rsidRDefault="00BB38D2">
      <w:pPr>
        <w:rPr>
          <w:rFonts w:ascii="Arial" w:eastAsia="Arial" w:hAnsi="Arial" w:cs="Arial"/>
          <w:b/>
        </w:rPr>
      </w:pPr>
    </w:p>
    <w:p w14:paraId="493A8930" w14:textId="77777777" w:rsidR="00BB38D2" w:rsidRDefault="009C0E98">
      <w:pPr>
        <w:rPr>
          <w:rFonts w:ascii="Arial" w:eastAsia="Arial" w:hAnsi="Arial" w:cs="Arial"/>
          <w:b/>
        </w:rPr>
      </w:pPr>
      <w:r>
        <w:rPr>
          <w:rFonts w:ascii="Arial" w:eastAsia="Arial" w:hAnsi="Arial" w:cs="Arial"/>
          <w:b/>
        </w:rPr>
        <w:t>Plan developed with</w:t>
      </w:r>
    </w:p>
    <w:p w14:paraId="65ADD273" w14:textId="77777777" w:rsidR="00BB38D2" w:rsidRDefault="00BB38D2">
      <w:pPr>
        <w:pBdr>
          <w:top w:val="single" w:sz="12" w:space="1" w:color="000000"/>
          <w:left w:val="single" w:sz="12" w:space="4" w:color="000000"/>
          <w:bottom w:val="single" w:sz="12" w:space="1" w:color="000000"/>
          <w:right w:val="single" w:sz="12" w:space="4" w:color="000000"/>
        </w:pBdr>
        <w:rPr>
          <w:rFonts w:ascii="Arial" w:eastAsia="Arial" w:hAnsi="Arial" w:cs="Arial"/>
          <w:b/>
        </w:rPr>
      </w:pPr>
    </w:p>
    <w:p w14:paraId="586F61B7" w14:textId="77777777" w:rsidR="00BB38D2" w:rsidRDefault="00BB38D2">
      <w:pPr>
        <w:rPr>
          <w:rFonts w:ascii="Arial" w:eastAsia="Arial" w:hAnsi="Arial" w:cs="Arial"/>
          <w:b/>
        </w:rPr>
      </w:pPr>
    </w:p>
    <w:p w14:paraId="44047E73" w14:textId="77777777" w:rsidR="00BB38D2" w:rsidRDefault="009C0E98">
      <w:pPr>
        <w:rPr>
          <w:rFonts w:ascii="Arial" w:eastAsia="Arial" w:hAnsi="Arial" w:cs="Arial"/>
          <w:b/>
        </w:rPr>
      </w:pPr>
      <w:r>
        <w:rPr>
          <w:rFonts w:ascii="Arial" w:eastAsia="Arial" w:hAnsi="Arial" w:cs="Arial"/>
          <w:b/>
        </w:rPr>
        <w:t>Staff training needed/undertaken – who, what, when</w:t>
      </w:r>
    </w:p>
    <w:p w14:paraId="7B73DADD" w14:textId="77777777" w:rsidR="00BB38D2" w:rsidRDefault="00BB38D2">
      <w:pPr>
        <w:pBdr>
          <w:top w:val="single" w:sz="12" w:space="1" w:color="000000"/>
          <w:left w:val="single" w:sz="12" w:space="4" w:color="000000"/>
          <w:bottom w:val="single" w:sz="12" w:space="1" w:color="000000"/>
          <w:right w:val="single" w:sz="12" w:space="4" w:color="000000"/>
        </w:pBdr>
        <w:rPr>
          <w:rFonts w:ascii="Arial" w:eastAsia="Arial" w:hAnsi="Arial" w:cs="Arial"/>
          <w:b/>
        </w:rPr>
      </w:pPr>
    </w:p>
    <w:p w14:paraId="26A04F5E" w14:textId="77777777" w:rsidR="00BB38D2" w:rsidRDefault="00BB38D2">
      <w:pPr>
        <w:rPr>
          <w:rFonts w:ascii="Arial" w:eastAsia="Arial" w:hAnsi="Arial" w:cs="Arial"/>
          <w:b/>
        </w:rPr>
      </w:pPr>
    </w:p>
    <w:p w14:paraId="6F117F05" w14:textId="77777777" w:rsidR="00BB38D2" w:rsidRDefault="009C0E98">
      <w:pPr>
        <w:rPr>
          <w:rFonts w:ascii="Arial" w:eastAsia="Arial" w:hAnsi="Arial" w:cs="Arial"/>
          <w:b/>
        </w:rPr>
      </w:pPr>
      <w:r>
        <w:rPr>
          <w:rFonts w:ascii="Arial" w:eastAsia="Arial" w:hAnsi="Arial" w:cs="Arial"/>
          <w:b/>
        </w:rPr>
        <w:t>Form copied to</w:t>
      </w:r>
    </w:p>
    <w:p w14:paraId="0D42D3A9" w14:textId="77777777" w:rsidR="00BB38D2" w:rsidRDefault="00BB38D2">
      <w:pPr>
        <w:pBdr>
          <w:top w:val="single" w:sz="12" w:space="1" w:color="000000"/>
          <w:left w:val="single" w:sz="12" w:space="4" w:color="000000"/>
          <w:bottom w:val="single" w:sz="12" w:space="1" w:color="000000"/>
          <w:right w:val="single" w:sz="12" w:space="4" w:color="000000"/>
        </w:pBdr>
        <w:rPr>
          <w:rFonts w:ascii="Arial" w:eastAsia="Arial" w:hAnsi="Arial" w:cs="Arial"/>
          <w:b/>
        </w:rPr>
      </w:pPr>
    </w:p>
    <w:p w14:paraId="57BEC326" w14:textId="77777777" w:rsidR="00BB38D2" w:rsidRDefault="009C0E98">
      <w:pPr>
        <w:rPr>
          <w:rFonts w:ascii="Arial" w:eastAsia="Arial" w:hAnsi="Arial" w:cs="Arial"/>
          <w:b/>
        </w:rPr>
      </w:pPr>
      <w:r>
        <w:br w:type="page"/>
      </w:r>
    </w:p>
    <w:p w14:paraId="4C5170F4" w14:textId="77777777" w:rsidR="00BB38D2" w:rsidRDefault="009C0E98">
      <w:pPr>
        <w:rPr>
          <w:rFonts w:ascii="Arial" w:eastAsia="Arial" w:hAnsi="Arial" w:cs="Arial"/>
          <w:b/>
        </w:rPr>
      </w:pPr>
      <w:r>
        <w:rPr>
          <w:rFonts w:ascii="Arial" w:eastAsia="Arial" w:hAnsi="Arial" w:cs="Arial"/>
          <w:b/>
          <w:sz w:val="28"/>
          <w:szCs w:val="28"/>
        </w:rPr>
        <w:lastRenderedPageBreak/>
        <w:t>Template B</w:t>
      </w:r>
      <w:r>
        <w:rPr>
          <w:noProof/>
        </w:rPr>
        <w:drawing>
          <wp:anchor distT="0" distB="0" distL="114300" distR="114300" simplePos="0" relativeHeight="251665408" behindDoc="0" locked="0" layoutInCell="1" hidden="0" allowOverlap="1" wp14:anchorId="3BF337C8" wp14:editId="7CAFC71F">
            <wp:simplePos x="0" y="0"/>
            <wp:positionH relativeFrom="column">
              <wp:posOffset>4646295</wp:posOffset>
            </wp:positionH>
            <wp:positionV relativeFrom="paragraph">
              <wp:posOffset>0</wp:posOffset>
            </wp:positionV>
            <wp:extent cx="1166495" cy="414655"/>
            <wp:effectExtent l="0" t="0" r="0" b="0"/>
            <wp:wrapSquare wrapText="bothSides" distT="0" distB="0" distL="114300" distR="114300"/>
            <wp:docPr id="311326841" name="image1.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icon&#10;&#10;Description automatically generated"/>
                    <pic:cNvPicPr preferRelativeResize="0"/>
                  </pic:nvPicPr>
                  <pic:blipFill>
                    <a:blip r:embed="rId10"/>
                    <a:srcRect/>
                    <a:stretch>
                      <a:fillRect/>
                    </a:stretch>
                  </pic:blipFill>
                  <pic:spPr>
                    <a:xfrm>
                      <a:off x="0" y="0"/>
                      <a:ext cx="1166495" cy="414655"/>
                    </a:xfrm>
                    <a:prstGeom prst="rect">
                      <a:avLst/>
                    </a:prstGeom>
                    <a:ln/>
                  </pic:spPr>
                </pic:pic>
              </a:graphicData>
            </a:graphic>
          </wp:anchor>
        </w:drawing>
      </w:r>
    </w:p>
    <w:p w14:paraId="6B672CE9" w14:textId="77777777" w:rsidR="00BB38D2" w:rsidRDefault="009C0E98">
      <w:pPr>
        <w:jc w:val="center"/>
        <w:rPr>
          <w:rFonts w:ascii="Arial" w:eastAsia="Arial" w:hAnsi="Arial" w:cs="Arial"/>
          <w:b/>
        </w:rPr>
      </w:pPr>
      <w:r>
        <w:rPr>
          <w:rFonts w:ascii="Arial" w:eastAsia="Arial" w:hAnsi="Arial" w:cs="Arial"/>
          <w:b/>
        </w:rPr>
        <w:t xml:space="preserve">                                                                                      </w:t>
      </w:r>
    </w:p>
    <w:p w14:paraId="7032D28A" w14:textId="77777777" w:rsidR="00BB38D2" w:rsidRDefault="009C0E98">
      <w:pPr>
        <w:jc w:val="center"/>
        <w:rPr>
          <w:rFonts w:ascii="Arial" w:eastAsia="Arial" w:hAnsi="Arial" w:cs="Arial"/>
          <w:b/>
          <w:sz w:val="20"/>
          <w:szCs w:val="20"/>
        </w:rPr>
      </w:pPr>
      <w:r>
        <w:rPr>
          <w:rFonts w:ascii="Arial" w:eastAsia="Arial" w:hAnsi="Arial" w:cs="Arial"/>
          <w:b/>
          <w:sz w:val="20"/>
          <w:szCs w:val="20"/>
        </w:rPr>
        <w:t xml:space="preserve">  </w:t>
      </w:r>
    </w:p>
    <w:p w14:paraId="68C3E78D" w14:textId="77777777" w:rsidR="00BB38D2" w:rsidRDefault="009C0E98">
      <w:pPr>
        <w:jc w:val="center"/>
        <w:rPr>
          <w:rFonts w:ascii="Arial" w:eastAsia="Arial" w:hAnsi="Arial" w:cs="Arial"/>
          <w:b/>
          <w:sz w:val="20"/>
          <w:szCs w:val="20"/>
        </w:rPr>
      </w:pPr>
      <w:r>
        <w:rPr>
          <w:rFonts w:ascii="Arial" w:eastAsia="Arial" w:hAnsi="Arial" w:cs="Arial"/>
          <w:b/>
          <w:sz w:val="20"/>
          <w:szCs w:val="20"/>
        </w:rPr>
        <w:t xml:space="preserve">  LIFE SKILLS MANOR</w:t>
      </w:r>
    </w:p>
    <w:p w14:paraId="3E96E9F5" w14:textId="77777777" w:rsidR="00BB38D2" w:rsidRDefault="009C0E98">
      <w:pPr>
        <w:jc w:val="center"/>
        <w:rPr>
          <w:rFonts w:ascii="Arial" w:eastAsia="Arial" w:hAnsi="Arial" w:cs="Arial"/>
          <w:b/>
          <w:sz w:val="20"/>
          <w:szCs w:val="20"/>
        </w:rPr>
      </w:pPr>
      <w:r>
        <w:rPr>
          <w:rFonts w:ascii="Arial" w:eastAsia="Arial" w:hAnsi="Arial" w:cs="Arial"/>
          <w:b/>
          <w:sz w:val="20"/>
          <w:szCs w:val="20"/>
        </w:rPr>
        <w:t xml:space="preserve">PARENTAL AGREEMENT FOR TRAINED STAFF </w:t>
      </w:r>
    </w:p>
    <w:p w14:paraId="3E9A3EC3" w14:textId="77777777" w:rsidR="00BB38D2" w:rsidRDefault="009C0E98">
      <w:pPr>
        <w:jc w:val="center"/>
        <w:rPr>
          <w:rFonts w:ascii="Arial" w:eastAsia="Arial" w:hAnsi="Arial" w:cs="Arial"/>
          <w:b/>
          <w:sz w:val="20"/>
          <w:szCs w:val="20"/>
        </w:rPr>
      </w:pPr>
      <w:r>
        <w:rPr>
          <w:rFonts w:ascii="Arial" w:eastAsia="Arial" w:hAnsi="Arial" w:cs="Arial"/>
          <w:b/>
          <w:sz w:val="20"/>
          <w:szCs w:val="20"/>
        </w:rPr>
        <w:t xml:space="preserve">TO ADMINISTER MEDICATION </w:t>
      </w:r>
    </w:p>
    <w:p w14:paraId="3E6681C0" w14:textId="77777777" w:rsidR="00BB38D2" w:rsidRDefault="00BB38D2">
      <w:pPr>
        <w:jc w:val="center"/>
        <w:rPr>
          <w:b/>
          <w:sz w:val="20"/>
          <w:szCs w:val="20"/>
        </w:rPr>
      </w:pPr>
    </w:p>
    <w:tbl>
      <w:tblPr>
        <w:tblStyle w:val="a6"/>
        <w:tblW w:w="9338" w:type="dxa"/>
        <w:tblInd w:w="-426" w:type="dxa"/>
        <w:tblLayout w:type="fixed"/>
        <w:tblLook w:val="0000" w:firstRow="0" w:lastRow="0" w:firstColumn="0" w:lastColumn="0" w:noHBand="0" w:noVBand="0"/>
      </w:tblPr>
      <w:tblGrid>
        <w:gridCol w:w="3974"/>
        <w:gridCol w:w="776"/>
        <w:gridCol w:w="776"/>
        <w:gridCol w:w="776"/>
        <w:gridCol w:w="3036"/>
      </w:tblGrid>
      <w:tr w:rsidR="00BB38D2" w14:paraId="43A84907" w14:textId="77777777">
        <w:trPr>
          <w:trHeight w:val="529"/>
        </w:trPr>
        <w:tc>
          <w:tcPr>
            <w:tcW w:w="3974" w:type="dxa"/>
            <w:tcBorders>
              <w:right w:val="single" w:sz="4" w:space="0" w:color="000000"/>
            </w:tcBorders>
            <w:tcMar>
              <w:top w:w="57" w:type="dxa"/>
              <w:bottom w:w="57" w:type="dxa"/>
            </w:tcMar>
          </w:tcPr>
          <w:p w14:paraId="7D8C8474" w14:textId="77777777" w:rsidR="00BB38D2" w:rsidRDefault="009C0E98">
            <w:pPr>
              <w:rPr>
                <w:rFonts w:ascii="Arial" w:eastAsia="Arial" w:hAnsi="Arial" w:cs="Arial"/>
                <w:sz w:val="20"/>
                <w:szCs w:val="20"/>
              </w:rPr>
            </w:pPr>
            <w:r>
              <w:rPr>
                <w:rFonts w:ascii="Arial" w:eastAsia="Arial" w:hAnsi="Arial" w:cs="Arial"/>
                <w:sz w:val="20"/>
                <w:szCs w:val="20"/>
              </w:rPr>
              <w:t>Date for review:</w:t>
            </w:r>
          </w:p>
        </w:tc>
        <w:tc>
          <w:tcPr>
            <w:tcW w:w="536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12C250F4" w14:textId="77777777" w:rsidR="00BB38D2" w:rsidRDefault="009C0E98">
            <w:pPr>
              <w:rPr>
                <w:rFonts w:ascii="Arial" w:eastAsia="Arial" w:hAnsi="Arial" w:cs="Arial"/>
                <w:sz w:val="20"/>
                <w:szCs w:val="20"/>
              </w:rPr>
            </w:pPr>
            <w:r>
              <w:rPr>
                <w:rFonts w:ascii="Arial" w:eastAsia="Arial" w:hAnsi="Arial" w:cs="Arial"/>
                <w:sz w:val="20"/>
                <w:szCs w:val="20"/>
              </w:rPr>
              <w:t>End of academic year or if there are any changes to medication prior to that time</w:t>
            </w:r>
          </w:p>
        </w:tc>
      </w:tr>
      <w:tr w:rsidR="00BB38D2" w14:paraId="7EC9F22C" w14:textId="77777777">
        <w:trPr>
          <w:trHeight w:val="264"/>
        </w:trPr>
        <w:tc>
          <w:tcPr>
            <w:tcW w:w="3974" w:type="dxa"/>
            <w:tcBorders>
              <w:right w:val="single" w:sz="4" w:space="0" w:color="000000"/>
            </w:tcBorders>
            <w:tcMar>
              <w:top w:w="57" w:type="dxa"/>
              <w:bottom w:w="57" w:type="dxa"/>
            </w:tcMar>
          </w:tcPr>
          <w:p w14:paraId="2A0667B6" w14:textId="77777777" w:rsidR="00BB38D2" w:rsidRDefault="009C0E98">
            <w:pPr>
              <w:rPr>
                <w:rFonts w:ascii="Arial" w:eastAsia="Arial" w:hAnsi="Arial" w:cs="Arial"/>
                <w:sz w:val="20"/>
                <w:szCs w:val="20"/>
              </w:rPr>
            </w:pPr>
            <w:r>
              <w:rPr>
                <w:rFonts w:ascii="Arial" w:eastAsia="Arial" w:hAnsi="Arial" w:cs="Arial"/>
                <w:sz w:val="20"/>
                <w:szCs w:val="20"/>
              </w:rPr>
              <w:t>Name of school</w:t>
            </w:r>
          </w:p>
        </w:tc>
        <w:tc>
          <w:tcPr>
            <w:tcW w:w="536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52C5869C" w14:textId="77777777" w:rsidR="00BB38D2" w:rsidRDefault="009C0E98">
            <w:pPr>
              <w:rPr>
                <w:rFonts w:ascii="Arial" w:eastAsia="Arial" w:hAnsi="Arial" w:cs="Arial"/>
                <w:b/>
                <w:sz w:val="20"/>
                <w:szCs w:val="20"/>
              </w:rPr>
            </w:pPr>
            <w:r>
              <w:rPr>
                <w:rFonts w:ascii="Arial" w:eastAsia="Arial" w:hAnsi="Arial" w:cs="Arial"/>
                <w:b/>
                <w:sz w:val="20"/>
                <w:szCs w:val="20"/>
              </w:rPr>
              <w:t>Life Skills Manor</w:t>
            </w:r>
          </w:p>
        </w:tc>
      </w:tr>
      <w:tr w:rsidR="00BB38D2" w14:paraId="7F35682F" w14:textId="77777777">
        <w:trPr>
          <w:trHeight w:val="249"/>
        </w:trPr>
        <w:tc>
          <w:tcPr>
            <w:tcW w:w="3974" w:type="dxa"/>
            <w:tcBorders>
              <w:right w:val="single" w:sz="4" w:space="0" w:color="000000"/>
            </w:tcBorders>
            <w:tcMar>
              <w:top w:w="57" w:type="dxa"/>
              <w:bottom w:w="57" w:type="dxa"/>
            </w:tcMar>
          </w:tcPr>
          <w:p w14:paraId="245C8A95" w14:textId="77777777" w:rsidR="00BB38D2" w:rsidRDefault="009C0E98">
            <w:pPr>
              <w:rPr>
                <w:rFonts w:ascii="Arial" w:eastAsia="Arial" w:hAnsi="Arial" w:cs="Arial"/>
                <w:sz w:val="20"/>
                <w:szCs w:val="20"/>
              </w:rPr>
            </w:pPr>
            <w:r>
              <w:rPr>
                <w:rFonts w:ascii="Arial" w:eastAsia="Arial" w:hAnsi="Arial" w:cs="Arial"/>
                <w:sz w:val="20"/>
                <w:szCs w:val="20"/>
              </w:rPr>
              <w:t>Name of child</w:t>
            </w:r>
          </w:p>
        </w:tc>
        <w:tc>
          <w:tcPr>
            <w:tcW w:w="536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0D3D2EB4" w14:textId="77777777" w:rsidR="00BB38D2" w:rsidRDefault="00BB38D2">
            <w:pPr>
              <w:rPr>
                <w:rFonts w:ascii="Arial" w:eastAsia="Arial" w:hAnsi="Arial" w:cs="Arial"/>
                <w:sz w:val="20"/>
                <w:szCs w:val="20"/>
              </w:rPr>
            </w:pPr>
          </w:p>
        </w:tc>
      </w:tr>
      <w:tr w:rsidR="00BB38D2" w14:paraId="67163242" w14:textId="77777777">
        <w:trPr>
          <w:trHeight w:val="264"/>
        </w:trPr>
        <w:tc>
          <w:tcPr>
            <w:tcW w:w="3974" w:type="dxa"/>
            <w:tcBorders>
              <w:right w:val="single" w:sz="4" w:space="0" w:color="000000"/>
            </w:tcBorders>
            <w:tcMar>
              <w:top w:w="57" w:type="dxa"/>
              <w:bottom w:w="57" w:type="dxa"/>
            </w:tcMar>
          </w:tcPr>
          <w:p w14:paraId="3EEAC723" w14:textId="77777777" w:rsidR="00BB38D2" w:rsidRDefault="009C0E98">
            <w:pPr>
              <w:rPr>
                <w:rFonts w:ascii="Arial" w:eastAsia="Arial" w:hAnsi="Arial" w:cs="Arial"/>
                <w:sz w:val="20"/>
                <w:szCs w:val="20"/>
              </w:rPr>
            </w:pPr>
            <w:r>
              <w:rPr>
                <w:rFonts w:ascii="Arial" w:eastAsia="Arial" w:hAnsi="Arial" w:cs="Arial"/>
                <w:sz w:val="20"/>
                <w:szCs w:val="20"/>
              </w:rPr>
              <w:t>Date of birth</w:t>
            </w:r>
          </w:p>
        </w:tc>
        <w:tc>
          <w:tcPr>
            <w:tcW w:w="776" w:type="dxa"/>
            <w:tcBorders>
              <w:top w:val="single" w:sz="4" w:space="0" w:color="000000"/>
              <w:left w:val="single" w:sz="4" w:space="0" w:color="000000"/>
              <w:bottom w:val="single" w:sz="4" w:space="0" w:color="000000"/>
            </w:tcBorders>
            <w:tcMar>
              <w:top w:w="57" w:type="dxa"/>
              <w:bottom w:w="57" w:type="dxa"/>
            </w:tcMar>
          </w:tcPr>
          <w:p w14:paraId="4FE6717D" w14:textId="77777777" w:rsidR="00BB38D2" w:rsidRDefault="00BB38D2">
            <w:pPr>
              <w:jc w:val="center"/>
              <w:rPr>
                <w:rFonts w:ascii="Arial" w:eastAsia="Arial" w:hAnsi="Arial" w:cs="Arial"/>
                <w:sz w:val="20"/>
                <w:szCs w:val="20"/>
              </w:rPr>
            </w:pPr>
          </w:p>
        </w:tc>
        <w:tc>
          <w:tcPr>
            <w:tcW w:w="776" w:type="dxa"/>
            <w:tcBorders>
              <w:top w:val="single" w:sz="4" w:space="0" w:color="000000"/>
              <w:bottom w:val="single" w:sz="4" w:space="0" w:color="000000"/>
            </w:tcBorders>
            <w:tcMar>
              <w:top w:w="57" w:type="dxa"/>
              <w:bottom w:w="57" w:type="dxa"/>
            </w:tcMar>
          </w:tcPr>
          <w:p w14:paraId="569CB834" w14:textId="77777777" w:rsidR="00BB38D2" w:rsidRDefault="00BB38D2">
            <w:pPr>
              <w:jc w:val="center"/>
              <w:rPr>
                <w:rFonts w:ascii="Arial" w:eastAsia="Arial" w:hAnsi="Arial" w:cs="Arial"/>
                <w:sz w:val="20"/>
                <w:szCs w:val="20"/>
              </w:rPr>
            </w:pPr>
          </w:p>
        </w:tc>
        <w:tc>
          <w:tcPr>
            <w:tcW w:w="776" w:type="dxa"/>
            <w:tcBorders>
              <w:top w:val="single" w:sz="4" w:space="0" w:color="000000"/>
              <w:bottom w:val="single" w:sz="4" w:space="0" w:color="000000"/>
            </w:tcBorders>
            <w:tcMar>
              <w:top w:w="57" w:type="dxa"/>
              <w:bottom w:w="57" w:type="dxa"/>
            </w:tcMar>
          </w:tcPr>
          <w:p w14:paraId="55537D07" w14:textId="77777777" w:rsidR="00BB38D2" w:rsidRDefault="00BB38D2">
            <w:pPr>
              <w:jc w:val="center"/>
              <w:rPr>
                <w:rFonts w:ascii="Arial" w:eastAsia="Arial" w:hAnsi="Arial" w:cs="Arial"/>
                <w:sz w:val="20"/>
                <w:szCs w:val="20"/>
              </w:rPr>
            </w:pPr>
          </w:p>
        </w:tc>
        <w:tc>
          <w:tcPr>
            <w:tcW w:w="3036" w:type="dxa"/>
            <w:tcBorders>
              <w:top w:val="single" w:sz="4" w:space="0" w:color="000000"/>
              <w:bottom w:val="single" w:sz="4" w:space="0" w:color="000000"/>
              <w:right w:val="single" w:sz="4" w:space="0" w:color="000000"/>
            </w:tcBorders>
            <w:tcMar>
              <w:top w:w="57" w:type="dxa"/>
              <w:bottom w:w="57" w:type="dxa"/>
            </w:tcMar>
          </w:tcPr>
          <w:p w14:paraId="7EF06316" w14:textId="77777777" w:rsidR="00BB38D2" w:rsidRDefault="00BB38D2">
            <w:pPr>
              <w:rPr>
                <w:rFonts w:ascii="Arial" w:eastAsia="Arial" w:hAnsi="Arial" w:cs="Arial"/>
                <w:sz w:val="20"/>
                <w:szCs w:val="20"/>
              </w:rPr>
            </w:pPr>
          </w:p>
        </w:tc>
      </w:tr>
      <w:tr w:rsidR="00BB38D2" w14:paraId="7D3937A4" w14:textId="77777777">
        <w:trPr>
          <w:trHeight w:val="264"/>
        </w:trPr>
        <w:tc>
          <w:tcPr>
            <w:tcW w:w="3974" w:type="dxa"/>
            <w:tcBorders>
              <w:right w:val="single" w:sz="4" w:space="0" w:color="000000"/>
            </w:tcBorders>
            <w:tcMar>
              <w:top w:w="57" w:type="dxa"/>
              <w:bottom w:w="57" w:type="dxa"/>
            </w:tcMar>
          </w:tcPr>
          <w:p w14:paraId="59930423" w14:textId="77777777" w:rsidR="00BB38D2" w:rsidRDefault="009C0E98">
            <w:pPr>
              <w:rPr>
                <w:rFonts w:ascii="Arial" w:eastAsia="Arial" w:hAnsi="Arial" w:cs="Arial"/>
                <w:sz w:val="20"/>
                <w:szCs w:val="20"/>
              </w:rPr>
            </w:pPr>
            <w:r>
              <w:rPr>
                <w:rFonts w:ascii="Arial" w:eastAsia="Arial" w:hAnsi="Arial" w:cs="Arial"/>
                <w:sz w:val="20"/>
                <w:szCs w:val="20"/>
              </w:rPr>
              <w:t>Group/class/form</w:t>
            </w:r>
          </w:p>
        </w:tc>
        <w:tc>
          <w:tcPr>
            <w:tcW w:w="536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78129DB6" w14:textId="77777777" w:rsidR="00BB38D2" w:rsidRDefault="00BB38D2">
            <w:pPr>
              <w:rPr>
                <w:rFonts w:ascii="Arial" w:eastAsia="Arial" w:hAnsi="Arial" w:cs="Arial"/>
                <w:sz w:val="20"/>
                <w:szCs w:val="20"/>
              </w:rPr>
            </w:pPr>
          </w:p>
        </w:tc>
      </w:tr>
      <w:tr w:rsidR="00BB38D2" w14:paraId="22F021E4" w14:textId="77777777">
        <w:trPr>
          <w:trHeight w:val="249"/>
        </w:trPr>
        <w:tc>
          <w:tcPr>
            <w:tcW w:w="3974" w:type="dxa"/>
            <w:tcBorders>
              <w:right w:val="single" w:sz="4" w:space="0" w:color="000000"/>
            </w:tcBorders>
            <w:tcMar>
              <w:top w:w="57" w:type="dxa"/>
              <w:bottom w:w="57" w:type="dxa"/>
            </w:tcMar>
          </w:tcPr>
          <w:p w14:paraId="17187768" w14:textId="77777777" w:rsidR="00BB38D2" w:rsidRDefault="009C0E98">
            <w:pPr>
              <w:rPr>
                <w:rFonts w:ascii="Arial" w:eastAsia="Arial" w:hAnsi="Arial" w:cs="Arial"/>
                <w:sz w:val="20"/>
                <w:szCs w:val="20"/>
              </w:rPr>
            </w:pPr>
            <w:r>
              <w:rPr>
                <w:rFonts w:ascii="Arial" w:eastAsia="Arial" w:hAnsi="Arial" w:cs="Arial"/>
                <w:sz w:val="20"/>
                <w:szCs w:val="20"/>
              </w:rPr>
              <w:t>Medical condition or illness</w:t>
            </w:r>
          </w:p>
        </w:tc>
        <w:tc>
          <w:tcPr>
            <w:tcW w:w="536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20A988C1" w14:textId="77777777" w:rsidR="00BB38D2" w:rsidRDefault="00BB38D2">
            <w:pPr>
              <w:rPr>
                <w:rFonts w:ascii="Arial" w:eastAsia="Arial" w:hAnsi="Arial" w:cs="Arial"/>
                <w:sz w:val="20"/>
                <w:szCs w:val="20"/>
              </w:rPr>
            </w:pPr>
          </w:p>
        </w:tc>
      </w:tr>
      <w:tr w:rsidR="00BB38D2" w14:paraId="65E250B8" w14:textId="77777777">
        <w:trPr>
          <w:trHeight w:val="264"/>
        </w:trPr>
        <w:tc>
          <w:tcPr>
            <w:tcW w:w="3974" w:type="dxa"/>
            <w:tcMar>
              <w:top w:w="57" w:type="dxa"/>
              <w:bottom w:w="57" w:type="dxa"/>
            </w:tcMar>
          </w:tcPr>
          <w:p w14:paraId="7150F022" w14:textId="77777777" w:rsidR="00BB38D2" w:rsidRDefault="009C0E98">
            <w:pPr>
              <w:rPr>
                <w:rFonts w:ascii="Arial" w:eastAsia="Arial" w:hAnsi="Arial" w:cs="Arial"/>
                <w:b/>
                <w:sz w:val="20"/>
                <w:szCs w:val="20"/>
              </w:rPr>
            </w:pPr>
            <w:r>
              <w:rPr>
                <w:rFonts w:ascii="Arial" w:eastAsia="Arial" w:hAnsi="Arial" w:cs="Arial"/>
                <w:b/>
                <w:sz w:val="20"/>
                <w:szCs w:val="20"/>
              </w:rPr>
              <w:t>Medicine</w:t>
            </w:r>
          </w:p>
        </w:tc>
        <w:tc>
          <w:tcPr>
            <w:tcW w:w="5364" w:type="dxa"/>
            <w:gridSpan w:val="4"/>
            <w:tcBorders>
              <w:top w:val="single" w:sz="4" w:space="0" w:color="000000"/>
              <w:bottom w:val="single" w:sz="4" w:space="0" w:color="000000"/>
            </w:tcBorders>
            <w:tcMar>
              <w:top w:w="57" w:type="dxa"/>
              <w:bottom w:w="57" w:type="dxa"/>
            </w:tcMar>
          </w:tcPr>
          <w:p w14:paraId="49192D0E" w14:textId="77777777" w:rsidR="00BB38D2" w:rsidRDefault="00BB38D2">
            <w:pPr>
              <w:rPr>
                <w:rFonts w:ascii="Arial" w:eastAsia="Arial" w:hAnsi="Arial" w:cs="Arial"/>
                <w:b/>
                <w:sz w:val="20"/>
                <w:szCs w:val="20"/>
              </w:rPr>
            </w:pPr>
          </w:p>
        </w:tc>
      </w:tr>
      <w:tr w:rsidR="00BB38D2" w14:paraId="2EF67DCE" w14:textId="77777777">
        <w:trPr>
          <w:trHeight w:val="529"/>
        </w:trPr>
        <w:tc>
          <w:tcPr>
            <w:tcW w:w="3974" w:type="dxa"/>
            <w:tcBorders>
              <w:right w:val="single" w:sz="4" w:space="0" w:color="000000"/>
            </w:tcBorders>
            <w:tcMar>
              <w:top w:w="57" w:type="dxa"/>
              <w:bottom w:w="57" w:type="dxa"/>
            </w:tcMar>
          </w:tcPr>
          <w:p w14:paraId="363F8C7E" w14:textId="77777777" w:rsidR="00BB38D2" w:rsidRDefault="009C0E98">
            <w:pPr>
              <w:rPr>
                <w:rFonts w:ascii="Arial" w:eastAsia="Arial" w:hAnsi="Arial" w:cs="Arial"/>
                <w:sz w:val="20"/>
                <w:szCs w:val="20"/>
              </w:rPr>
            </w:pPr>
            <w:r>
              <w:rPr>
                <w:rFonts w:ascii="Arial" w:eastAsia="Arial" w:hAnsi="Arial" w:cs="Arial"/>
                <w:sz w:val="20"/>
                <w:szCs w:val="20"/>
              </w:rPr>
              <w:t>Name/type of medicine</w:t>
            </w:r>
          </w:p>
          <w:p w14:paraId="3EFD9BF5" w14:textId="77777777" w:rsidR="00BB38D2" w:rsidRDefault="009C0E98">
            <w:pPr>
              <w:rPr>
                <w:rFonts w:ascii="Arial" w:eastAsia="Arial" w:hAnsi="Arial" w:cs="Arial"/>
                <w:i/>
                <w:sz w:val="20"/>
                <w:szCs w:val="20"/>
              </w:rPr>
            </w:pPr>
            <w:r>
              <w:rPr>
                <w:rFonts w:ascii="Arial" w:eastAsia="Arial" w:hAnsi="Arial" w:cs="Arial"/>
                <w:i/>
                <w:sz w:val="20"/>
                <w:szCs w:val="20"/>
              </w:rPr>
              <w:t>(as described on the container)</w:t>
            </w:r>
          </w:p>
        </w:tc>
        <w:tc>
          <w:tcPr>
            <w:tcW w:w="536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2254EC35" w14:textId="77777777" w:rsidR="00BB38D2" w:rsidRDefault="00BB38D2">
            <w:pPr>
              <w:rPr>
                <w:rFonts w:ascii="Arial" w:eastAsia="Arial" w:hAnsi="Arial" w:cs="Arial"/>
                <w:sz w:val="20"/>
                <w:szCs w:val="20"/>
              </w:rPr>
            </w:pPr>
          </w:p>
        </w:tc>
      </w:tr>
      <w:tr w:rsidR="00BB38D2" w14:paraId="4114A670" w14:textId="77777777">
        <w:trPr>
          <w:trHeight w:val="264"/>
        </w:trPr>
        <w:tc>
          <w:tcPr>
            <w:tcW w:w="3974" w:type="dxa"/>
            <w:tcBorders>
              <w:right w:val="single" w:sz="4" w:space="0" w:color="000000"/>
            </w:tcBorders>
            <w:tcMar>
              <w:top w:w="57" w:type="dxa"/>
              <w:bottom w:w="57" w:type="dxa"/>
            </w:tcMar>
          </w:tcPr>
          <w:p w14:paraId="4145056D" w14:textId="77777777" w:rsidR="00BB38D2" w:rsidRDefault="009C0E98">
            <w:pPr>
              <w:rPr>
                <w:rFonts w:ascii="Arial" w:eastAsia="Arial" w:hAnsi="Arial" w:cs="Arial"/>
                <w:sz w:val="20"/>
                <w:szCs w:val="20"/>
              </w:rPr>
            </w:pPr>
            <w:r>
              <w:rPr>
                <w:rFonts w:ascii="Arial" w:eastAsia="Arial" w:hAnsi="Arial" w:cs="Arial"/>
                <w:sz w:val="20"/>
                <w:szCs w:val="20"/>
              </w:rPr>
              <w:t>Expiry date</w:t>
            </w:r>
          </w:p>
        </w:tc>
        <w:tc>
          <w:tcPr>
            <w:tcW w:w="776" w:type="dxa"/>
            <w:tcBorders>
              <w:top w:val="single" w:sz="4" w:space="0" w:color="000000"/>
              <w:left w:val="single" w:sz="4" w:space="0" w:color="000000"/>
              <w:bottom w:val="single" w:sz="4" w:space="0" w:color="000000"/>
            </w:tcBorders>
            <w:tcMar>
              <w:top w:w="57" w:type="dxa"/>
              <w:bottom w:w="57" w:type="dxa"/>
            </w:tcMar>
          </w:tcPr>
          <w:p w14:paraId="0FEE0C47" w14:textId="77777777" w:rsidR="00BB38D2" w:rsidRDefault="00BB38D2">
            <w:pPr>
              <w:jc w:val="center"/>
              <w:rPr>
                <w:rFonts w:ascii="Arial" w:eastAsia="Arial" w:hAnsi="Arial" w:cs="Arial"/>
                <w:sz w:val="20"/>
                <w:szCs w:val="20"/>
              </w:rPr>
            </w:pPr>
          </w:p>
        </w:tc>
        <w:tc>
          <w:tcPr>
            <w:tcW w:w="776" w:type="dxa"/>
            <w:tcBorders>
              <w:top w:val="single" w:sz="4" w:space="0" w:color="000000"/>
              <w:bottom w:val="single" w:sz="4" w:space="0" w:color="000000"/>
            </w:tcBorders>
            <w:tcMar>
              <w:top w:w="57" w:type="dxa"/>
              <w:bottom w:w="57" w:type="dxa"/>
            </w:tcMar>
          </w:tcPr>
          <w:p w14:paraId="3A59C5ED" w14:textId="77777777" w:rsidR="00BB38D2" w:rsidRDefault="00BB38D2">
            <w:pPr>
              <w:jc w:val="center"/>
              <w:rPr>
                <w:rFonts w:ascii="Arial" w:eastAsia="Arial" w:hAnsi="Arial" w:cs="Arial"/>
                <w:sz w:val="20"/>
                <w:szCs w:val="20"/>
              </w:rPr>
            </w:pPr>
          </w:p>
        </w:tc>
        <w:tc>
          <w:tcPr>
            <w:tcW w:w="776" w:type="dxa"/>
            <w:tcBorders>
              <w:top w:val="single" w:sz="4" w:space="0" w:color="000000"/>
              <w:bottom w:val="single" w:sz="4" w:space="0" w:color="000000"/>
            </w:tcBorders>
            <w:tcMar>
              <w:top w:w="57" w:type="dxa"/>
              <w:bottom w:w="57" w:type="dxa"/>
            </w:tcMar>
          </w:tcPr>
          <w:p w14:paraId="210AEF8A" w14:textId="77777777" w:rsidR="00BB38D2" w:rsidRDefault="00BB38D2">
            <w:pPr>
              <w:jc w:val="center"/>
              <w:rPr>
                <w:rFonts w:ascii="Arial" w:eastAsia="Arial" w:hAnsi="Arial" w:cs="Arial"/>
                <w:sz w:val="20"/>
                <w:szCs w:val="20"/>
              </w:rPr>
            </w:pPr>
          </w:p>
        </w:tc>
        <w:tc>
          <w:tcPr>
            <w:tcW w:w="3036" w:type="dxa"/>
            <w:tcBorders>
              <w:top w:val="single" w:sz="4" w:space="0" w:color="000000"/>
              <w:bottom w:val="single" w:sz="4" w:space="0" w:color="000000"/>
              <w:right w:val="single" w:sz="4" w:space="0" w:color="000000"/>
            </w:tcBorders>
            <w:tcMar>
              <w:top w:w="57" w:type="dxa"/>
              <w:bottom w:w="57" w:type="dxa"/>
            </w:tcMar>
          </w:tcPr>
          <w:p w14:paraId="3B943DD3" w14:textId="77777777" w:rsidR="00BB38D2" w:rsidRDefault="00BB38D2">
            <w:pPr>
              <w:rPr>
                <w:rFonts w:ascii="Arial" w:eastAsia="Arial" w:hAnsi="Arial" w:cs="Arial"/>
                <w:sz w:val="20"/>
                <w:szCs w:val="20"/>
              </w:rPr>
            </w:pPr>
          </w:p>
        </w:tc>
      </w:tr>
      <w:tr w:rsidR="00BB38D2" w14:paraId="16458072" w14:textId="77777777">
        <w:trPr>
          <w:trHeight w:val="249"/>
        </w:trPr>
        <w:tc>
          <w:tcPr>
            <w:tcW w:w="3974" w:type="dxa"/>
            <w:tcBorders>
              <w:right w:val="single" w:sz="4" w:space="0" w:color="000000"/>
            </w:tcBorders>
            <w:tcMar>
              <w:top w:w="57" w:type="dxa"/>
              <w:bottom w:w="57" w:type="dxa"/>
            </w:tcMar>
          </w:tcPr>
          <w:p w14:paraId="5041E7E9" w14:textId="77777777" w:rsidR="00BB38D2" w:rsidRDefault="009C0E98">
            <w:pPr>
              <w:rPr>
                <w:rFonts w:ascii="Arial" w:eastAsia="Arial" w:hAnsi="Arial" w:cs="Arial"/>
                <w:sz w:val="20"/>
                <w:szCs w:val="20"/>
              </w:rPr>
            </w:pPr>
            <w:r>
              <w:rPr>
                <w:rFonts w:ascii="Arial" w:eastAsia="Arial" w:hAnsi="Arial" w:cs="Arial"/>
                <w:sz w:val="20"/>
                <w:szCs w:val="20"/>
              </w:rPr>
              <w:t>Dosage and method</w:t>
            </w:r>
          </w:p>
        </w:tc>
        <w:tc>
          <w:tcPr>
            <w:tcW w:w="536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0B6AAB97" w14:textId="77777777" w:rsidR="00BB38D2" w:rsidRDefault="00BB38D2">
            <w:pPr>
              <w:rPr>
                <w:rFonts w:ascii="Arial" w:eastAsia="Arial" w:hAnsi="Arial" w:cs="Arial"/>
                <w:sz w:val="20"/>
                <w:szCs w:val="20"/>
              </w:rPr>
            </w:pPr>
          </w:p>
        </w:tc>
      </w:tr>
      <w:tr w:rsidR="00BB38D2" w14:paraId="53DCB7BE" w14:textId="77777777">
        <w:trPr>
          <w:trHeight w:val="264"/>
        </w:trPr>
        <w:tc>
          <w:tcPr>
            <w:tcW w:w="3974" w:type="dxa"/>
            <w:tcBorders>
              <w:right w:val="single" w:sz="4" w:space="0" w:color="000000"/>
            </w:tcBorders>
            <w:tcMar>
              <w:top w:w="57" w:type="dxa"/>
              <w:bottom w:w="57" w:type="dxa"/>
            </w:tcMar>
          </w:tcPr>
          <w:p w14:paraId="035D5EEC" w14:textId="77777777" w:rsidR="00BB38D2" w:rsidRDefault="009C0E98">
            <w:pPr>
              <w:rPr>
                <w:rFonts w:ascii="Arial" w:eastAsia="Arial" w:hAnsi="Arial" w:cs="Arial"/>
                <w:sz w:val="20"/>
                <w:szCs w:val="20"/>
              </w:rPr>
            </w:pPr>
            <w:r>
              <w:rPr>
                <w:rFonts w:ascii="Arial" w:eastAsia="Arial" w:hAnsi="Arial" w:cs="Arial"/>
                <w:sz w:val="20"/>
                <w:szCs w:val="20"/>
              </w:rPr>
              <w:t>Timing</w:t>
            </w:r>
          </w:p>
        </w:tc>
        <w:tc>
          <w:tcPr>
            <w:tcW w:w="536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300F3E7B" w14:textId="77777777" w:rsidR="00BB38D2" w:rsidRDefault="00BB38D2">
            <w:pPr>
              <w:rPr>
                <w:rFonts w:ascii="Arial" w:eastAsia="Arial" w:hAnsi="Arial" w:cs="Arial"/>
                <w:sz w:val="20"/>
                <w:szCs w:val="20"/>
              </w:rPr>
            </w:pPr>
          </w:p>
        </w:tc>
      </w:tr>
      <w:tr w:rsidR="00BB38D2" w14:paraId="10A8B694" w14:textId="77777777">
        <w:trPr>
          <w:trHeight w:val="264"/>
        </w:trPr>
        <w:tc>
          <w:tcPr>
            <w:tcW w:w="3974" w:type="dxa"/>
            <w:tcBorders>
              <w:right w:val="single" w:sz="4" w:space="0" w:color="000000"/>
            </w:tcBorders>
            <w:tcMar>
              <w:top w:w="57" w:type="dxa"/>
              <w:bottom w:w="57" w:type="dxa"/>
            </w:tcMar>
          </w:tcPr>
          <w:p w14:paraId="5581E3AA" w14:textId="77777777" w:rsidR="00BB38D2" w:rsidRDefault="009C0E98">
            <w:pPr>
              <w:rPr>
                <w:rFonts w:ascii="Arial" w:eastAsia="Arial" w:hAnsi="Arial" w:cs="Arial"/>
                <w:sz w:val="20"/>
                <w:szCs w:val="20"/>
              </w:rPr>
            </w:pPr>
            <w:r>
              <w:rPr>
                <w:rFonts w:ascii="Arial" w:eastAsia="Arial" w:hAnsi="Arial" w:cs="Arial"/>
                <w:sz w:val="20"/>
                <w:szCs w:val="20"/>
              </w:rPr>
              <w:t>Special precautions/other instructions</w:t>
            </w:r>
          </w:p>
        </w:tc>
        <w:tc>
          <w:tcPr>
            <w:tcW w:w="536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7307E352" w14:textId="77777777" w:rsidR="00BB38D2" w:rsidRDefault="00BB38D2">
            <w:pPr>
              <w:rPr>
                <w:rFonts w:ascii="Arial" w:eastAsia="Arial" w:hAnsi="Arial" w:cs="Arial"/>
                <w:sz w:val="20"/>
                <w:szCs w:val="20"/>
              </w:rPr>
            </w:pPr>
          </w:p>
        </w:tc>
      </w:tr>
      <w:tr w:rsidR="00BB38D2" w14:paraId="2F29E461" w14:textId="77777777">
        <w:trPr>
          <w:trHeight w:val="529"/>
        </w:trPr>
        <w:tc>
          <w:tcPr>
            <w:tcW w:w="3974" w:type="dxa"/>
            <w:tcBorders>
              <w:right w:val="single" w:sz="4" w:space="0" w:color="000000"/>
            </w:tcBorders>
            <w:tcMar>
              <w:top w:w="57" w:type="dxa"/>
              <w:bottom w:w="57" w:type="dxa"/>
            </w:tcMar>
          </w:tcPr>
          <w:p w14:paraId="337113EC" w14:textId="77777777" w:rsidR="00BB38D2" w:rsidRDefault="009C0E98">
            <w:pPr>
              <w:rPr>
                <w:rFonts w:ascii="Arial" w:eastAsia="Arial" w:hAnsi="Arial" w:cs="Arial"/>
                <w:sz w:val="20"/>
                <w:szCs w:val="20"/>
              </w:rPr>
            </w:pPr>
            <w:r>
              <w:rPr>
                <w:rFonts w:ascii="Arial" w:eastAsia="Arial" w:hAnsi="Arial" w:cs="Arial"/>
                <w:sz w:val="20"/>
                <w:szCs w:val="20"/>
              </w:rPr>
              <w:t>Are there any side effects that the school/setting needs to know about?</w:t>
            </w:r>
          </w:p>
        </w:tc>
        <w:tc>
          <w:tcPr>
            <w:tcW w:w="536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14161B81" w14:textId="77777777" w:rsidR="00BB38D2" w:rsidRDefault="00BB38D2">
            <w:pPr>
              <w:rPr>
                <w:rFonts w:ascii="Arial" w:eastAsia="Arial" w:hAnsi="Arial" w:cs="Arial"/>
                <w:sz w:val="20"/>
                <w:szCs w:val="20"/>
              </w:rPr>
            </w:pPr>
          </w:p>
        </w:tc>
      </w:tr>
      <w:tr w:rsidR="00BB38D2" w14:paraId="40CDEBA8" w14:textId="77777777">
        <w:trPr>
          <w:trHeight w:val="264"/>
        </w:trPr>
        <w:tc>
          <w:tcPr>
            <w:tcW w:w="3974" w:type="dxa"/>
            <w:tcBorders>
              <w:right w:val="single" w:sz="4" w:space="0" w:color="000000"/>
            </w:tcBorders>
            <w:tcMar>
              <w:top w:w="57" w:type="dxa"/>
              <w:bottom w:w="57" w:type="dxa"/>
            </w:tcMar>
          </w:tcPr>
          <w:p w14:paraId="752B1FC6" w14:textId="77777777" w:rsidR="00BB38D2" w:rsidRDefault="009C0E98">
            <w:pPr>
              <w:rPr>
                <w:rFonts w:ascii="Arial" w:eastAsia="Arial" w:hAnsi="Arial" w:cs="Arial"/>
                <w:sz w:val="20"/>
                <w:szCs w:val="20"/>
              </w:rPr>
            </w:pPr>
            <w:r>
              <w:rPr>
                <w:rFonts w:ascii="Arial" w:eastAsia="Arial" w:hAnsi="Arial" w:cs="Arial"/>
                <w:sz w:val="20"/>
                <w:szCs w:val="20"/>
              </w:rPr>
              <w:t xml:space="preserve">Self-administration </w:t>
            </w:r>
          </w:p>
        </w:tc>
        <w:tc>
          <w:tcPr>
            <w:tcW w:w="536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126ED429" w14:textId="77777777" w:rsidR="00BB38D2" w:rsidRDefault="009C0E98">
            <w:pPr>
              <w:rPr>
                <w:rFonts w:ascii="Arial" w:eastAsia="Arial" w:hAnsi="Arial" w:cs="Arial"/>
                <w:sz w:val="20"/>
                <w:szCs w:val="20"/>
              </w:rPr>
            </w:pPr>
            <w:r>
              <w:rPr>
                <w:rFonts w:ascii="Arial" w:eastAsia="Arial" w:hAnsi="Arial" w:cs="Arial"/>
                <w:sz w:val="20"/>
                <w:szCs w:val="20"/>
              </w:rPr>
              <w:t>Yes                  No</w:t>
            </w:r>
          </w:p>
        </w:tc>
      </w:tr>
      <w:tr w:rsidR="00BB38D2" w14:paraId="2579AAD2" w14:textId="77777777">
        <w:trPr>
          <w:trHeight w:val="249"/>
        </w:trPr>
        <w:tc>
          <w:tcPr>
            <w:tcW w:w="3974" w:type="dxa"/>
            <w:tcBorders>
              <w:right w:val="single" w:sz="4" w:space="0" w:color="000000"/>
            </w:tcBorders>
            <w:tcMar>
              <w:top w:w="57" w:type="dxa"/>
              <w:bottom w:w="57" w:type="dxa"/>
            </w:tcMar>
          </w:tcPr>
          <w:p w14:paraId="36D65FCD" w14:textId="77777777" w:rsidR="00BB38D2" w:rsidRDefault="009C0E98">
            <w:pPr>
              <w:rPr>
                <w:rFonts w:ascii="Arial" w:eastAsia="Arial" w:hAnsi="Arial" w:cs="Arial"/>
                <w:sz w:val="20"/>
                <w:szCs w:val="20"/>
              </w:rPr>
            </w:pPr>
            <w:r>
              <w:rPr>
                <w:rFonts w:ascii="Arial" w:eastAsia="Arial" w:hAnsi="Arial" w:cs="Arial"/>
                <w:sz w:val="20"/>
                <w:szCs w:val="20"/>
              </w:rPr>
              <w:t>Procedures to take in an emergency</w:t>
            </w:r>
          </w:p>
        </w:tc>
        <w:tc>
          <w:tcPr>
            <w:tcW w:w="536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59261828" w14:textId="77777777" w:rsidR="00BB38D2" w:rsidRDefault="00BB38D2">
            <w:pPr>
              <w:rPr>
                <w:rFonts w:ascii="Arial" w:eastAsia="Arial" w:hAnsi="Arial" w:cs="Arial"/>
                <w:sz w:val="20"/>
                <w:szCs w:val="20"/>
              </w:rPr>
            </w:pPr>
          </w:p>
        </w:tc>
      </w:tr>
      <w:tr w:rsidR="00BB38D2" w14:paraId="68D25E82" w14:textId="77777777">
        <w:trPr>
          <w:trHeight w:val="646"/>
        </w:trPr>
        <w:tc>
          <w:tcPr>
            <w:tcW w:w="9338" w:type="dxa"/>
            <w:gridSpan w:val="5"/>
            <w:tcMar>
              <w:top w:w="57" w:type="dxa"/>
              <w:bottom w:w="57" w:type="dxa"/>
            </w:tcMar>
          </w:tcPr>
          <w:p w14:paraId="479B1088" w14:textId="77777777" w:rsidR="00BB38D2" w:rsidRDefault="009C0E98">
            <w:pPr>
              <w:rPr>
                <w:rFonts w:ascii="Arial" w:eastAsia="Arial" w:hAnsi="Arial" w:cs="Arial"/>
                <w:b/>
                <w:sz w:val="20"/>
                <w:szCs w:val="20"/>
              </w:rPr>
            </w:pPr>
            <w:r>
              <w:rPr>
                <w:rFonts w:ascii="Arial" w:eastAsia="Arial" w:hAnsi="Arial" w:cs="Arial"/>
                <w:b/>
                <w:sz w:val="20"/>
                <w:szCs w:val="20"/>
              </w:rPr>
              <w:t>NB: Medicines must be in the original container as dispensed by the pharmacy</w:t>
            </w:r>
          </w:p>
          <w:p w14:paraId="22D60DDF" w14:textId="77777777" w:rsidR="00BB38D2" w:rsidRDefault="00BB38D2">
            <w:pPr>
              <w:rPr>
                <w:rFonts w:ascii="Arial" w:eastAsia="Arial" w:hAnsi="Arial" w:cs="Arial"/>
                <w:b/>
                <w:sz w:val="20"/>
                <w:szCs w:val="20"/>
              </w:rPr>
            </w:pPr>
          </w:p>
          <w:p w14:paraId="08DEDD09" w14:textId="77777777" w:rsidR="00BB38D2" w:rsidRDefault="009C0E98">
            <w:pPr>
              <w:rPr>
                <w:rFonts w:ascii="Arial" w:eastAsia="Arial" w:hAnsi="Arial" w:cs="Arial"/>
                <w:b/>
                <w:sz w:val="20"/>
                <w:szCs w:val="20"/>
              </w:rPr>
            </w:pPr>
            <w:r>
              <w:rPr>
                <w:rFonts w:ascii="Arial" w:eastAsia="Arial" w:hAnsi="Arial" w:cs="Arial"/>
                <w:b/>
                <w:sz w:val="20"/>
                <w:szCs w:val="20"/>
              </w:rPr>
              <w:t>Contact Details</w:t>
            </w:r>
          </w:p>
        </w:tc>
      </w:tr>
      <w:tr w:rsidR="00BB38D2" w14:paraId="5793C80E" w14:textId="77777777">
        <w:trPr>
          <w:trHeight w:val="264"/>
        </w:trPr>
        <w:tc>
          <w:tcPr>
            <w:tcW w:w="3974" w:type="dxa"/>
            <w:tcBorders>
              <w:right w:val="single" w:sz="4" w:space="0" w:color="000000"/>
            </w:tcBorders>
            <w:tcMar>
              <w:top w:w="57" w:type="dxa"/>
              <w:bottom w:w="57" w:type="dxa"/>
            </w:tcMar>
          </w:tcPr>
          <w:p w14:paraId="6980A2ED" w14:textId="77777777" w:rsidR="00BB38D2" w:rsidRDefault="009C0E98">
            <w:pPr>
              <w:rPr>
                <w:rFonts w:ascii="Arial" w:eastAsia="Arial" w:hAnsi="Arial" w:cs="Arial"/>
                <w:sz w:val="20"/>
                <w:szCs w:val="20"/>
              </w:rPr>
            </w:pPr>
            <w:r>
              <w:rPr>
                <w:rFonts w:ascii="Arial" w:eastAsia="Arial" w:hAnsi="Arial" w:cs="Arial"/>
                <w:sz w:val="20"/>
                <w:szCs w:val="20"/>
              </w:rPr>
              <w:t>Name</w:t>
            </w:r>
          </w:p>
        </w:tc>
        <w:tc>
          <w:tcPr>
            <w:tcW w:w="536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06F7480D" w14:textId="77777777" w:rsidR="00BB38D2" w:rsidRDefault="00BB38D2">
            <w:pPr>
              <w:rPr>
                <w:rFonts w:ascii="Arial" w:eastAsia="Arial" w:hAnsi="Arial" w:cs="Arial"/>
                <w:sz w:val="20"/>
                <w:szCs w:val="20"/>
              </w:rPr>
            </w:pPr>
          </w:p>
        </w:tc>
      </w:tr>
      <w:tr w:rsidR="00BB38D2" w14:paraId="4EBF69F8" w14:textId="77777777">
        <w:trPr>
          <w:trHeight w:val="264"/>
        </w:trPr>
        <w:tc>
          <w:tcPr>
            <w:tcW w:w="3974" w:type="dxa"/>
            <w:tcBorders>
              <w:right w:val="single" w:sz="4" w:space="0" w:color="000000"/>
            </w:tcBorders>
            <w:tcMar>
              <w:top w:w="57" w:type="dxa"/>
              <w:bottom w:w="57" w:type="dxa"/>
            </w:tcMar>
          </w:tcPr>
          <w:p w14:paraId="5B6E96CD" w14:textId="77777777" w:rsidR="00BB38D2" w:rsidRDefault="009C0E98">
            <w:pPr>
              <w:rPr>
                <w:rFonts w:ascii="Arial" w:eastAsia="Arial" w:hAnsi="Arial" w:cs="Arial"/>
                <w:sz w:val="20"/>
                <w:szCs w:val="20"/>
              </w:rPr>
            </w:pPr>
            <w:r>
              <w:rPr>
                <w:rFonts w:ascii="Arial" w:eastAsia="Arial" w:hAnsi="Arial" w:cs="Arial"/>
                <w:sz w:val="20"/>
                <w:szCs w:val="20"/>
              </w:rPr>
              <w:t>Daytime telephone no.</w:t>
            </w:r>
          </w:p>
        </w:tc>
        <w:tc>
          <w:tcPr>
            <w:tcW w:w="536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3C9C2EE2" w14:textId="77777777" w:rsidR="00BB38D2" w:rsidRDefault="00BB38D2">
            <w:pPr>
              <w:rPr>
                <w:rFonts w:ascii="Arial" w:eastAsia="Arial" w:hAnsi="Arial" w:cs="Arial"/>
                <w:sz w:val="20"/>
                <w:szCs w:val="20"/>
              </w:rPr>
            </w:pPr>
          </w:p>
        </w:tc>
      </w:tr>
      <w:tr w:rsidR="00BB38D2" w14:paraId="28A50E90" w14:textId="77777777">
        <w:trPr>
          <w:trHeight w:val="249"/>
        </w:trPr>
        <w:tc>
          <w:tcPr>
            <w:tcW w:w="3974" w:type="dxa"/>
            <w:tcBorders>
              <w:right w:val="single" w:sz="4" w:space="0" w:color="000000"/>
            </w:tcBorders>
            <w:tcMar>
              <w:top w:w="57" w:type="dxa"/>
              <w:bottom w:w="57" w:type="dxa"/>
            </w:tcMar>
          </w:tcPr>
          <w:p w14:paraId="20512F14" w14:textId="77777777" w:rsidR="00BB38D2" w:rsidRDefault="009C0E98">
            <w:pPr>
              <w:rPr>
                <w:rFonts w:ascii="Arial" w:eastAsia="Arial" w:hAnsi="Arial" w:cs="Arial"/>
                <w:sz w:val="20"/>
                <w:szCs w:val="20"/>
              </w:rPr>
            </w:pPr>
            <w:r>
              <w:rPr>
                <w:rFonts w:ascii="Arial" w:eastAsia="Arial" w:hAnsi="Arial" w:cs="Arial"/>
                <w:sz w:val="20"/>
                <w:szCs w:val="20"/>
              </w:rPr>
              <w:t>Relationship to child</w:t>
            </w:r>
          </w:p>
        </w:tc>
        <w:tc>
          <w:tcPr>
            <w:tcW w:w="536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6587DFE4" w14:textId="77777777" w:rsidR="00BB38D2" w:rsidRDefault="00BB38D2">
            <w:pPr>
              <w:rPr>
                <w:rFonts w:ascii="Arial" w:eastAsia="Arial" w:hAnsi="Arial" w:cs="Arial"/>
                <w:sz w:val="20"/>
                <w:szCs w:val="20"/>
              </w:rPr>
            </w:pPr>
          </w:p>
        </w:tc>
      </w:tr>
      <w:tr w:rsidR="00BB38D2" w14:paraId="55BFADB4" w14:textId="77777777">
        <w:trPr>
          <w:trHeight w:val="793"/>
        </w:trPr>
        <w:tc>
          <w:tcPr>
            <w:tcW w:w="3974" w:type="dxa"/>
            <w:tcBorders>
              <w:right w:val="single" w:sz="4" w:space="0" w:color="000000"/>
            </w:tcBorders>
            <w:tcMar>
              <w:top w:w="57" w:type="dxa"/>
              <w:bottom w:w="57" w:type="dxa"/>
            </w:tcMar>
          </w:tcPr>
          <w:p w14:paraId="5F2C70E5" w14:textId="77777777" w:rsidR="00BB38D2" w:rsidRDefault="009C0E98">
            <w:pPr>
              <w:rPr>
                <w:rFonts w:ascii="Arial" w:eastAsia="Arial" w:hAnsi="Arial" w:cs="Arial"/>
                <w:sz w:val="20"/>
                <w:szCs w:val="20"/>
              </w:rPr>
            </w:pPr>
            <w:r>
              <w:rPr>
                <w:rFonts w:ascii="Arial" w:eastAsia="Arial" w:hAnsi="Arial" w:cs="Arial"/>
                <w:sz w:val="20"/>
                <w:szCs w:val="20"/>
              </w:rPr>
              <w:t>Address</w:t>
            </w:r>
          </w:p>
        </w:tc>
        <w:tc>
          <w:tcPr>
            <w:tcW w:w="536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46F3DF14" w14:textId="77777777" w:rsidR="00BB38D2" w:rsidRDefault="00BB38D2">
            <w:pPr>
              <w:rPr>
                <w:rFonts w:ascii="Arial" w:eastAsia="Arial" w:hAnsi="Arial" w:cs="Arial"/>
                <w:sz w:val="20"/>
                <w:szCs w:val="20"/>
              </w:rPr>
            </w:pPr>
          </w:p>
          <w:p w14:paraId="14C1CC99" w14:textId="77777777" w:rsidR="00BB38D2" w:rsidRDefault="00BB38D2">
            <w:pPr>
              <w:rPr>
                <w:rFonts w:ascii="Arial" w:eastAsia="Arial" w:hAnsi="Arial" w:cs="Arial"/>
                <w:sz w:val="20"/>
                <w:szCs w:val="20"/>
              </w:rPr>
            </w:pPr>
          </w:p>
          <w:p w14:paraId="69D2C440" w14:textId="77777777" w:rsidR="00BB38D2" w:rsidRDefault="00BB38D2">
            <w:pPr>
              <w:rPr>
                <w:rFonts w:ascii="Arial" w:eastAsia="Arial" w:hAnsi="Arial" w:cs="Arial"/>
                <w:sz w:val="20"/>
                <w:szCs w:val="20"/>
              </w:rPr>
            </w:pPr>
          </w:p>
        </w:tc>
      </w:tr>
    </w:tbl>
    <w:p w14:paraId="3577C628" w14:textId="77777777" w:rsidR="00BB38D2" w:rsidRDefault="00BB38D2">
      <w:pPr>
        <w:rPr>
          <w:rFonts w:ascii="Arial" w:eastAsia="Arial" w:hAnsi="Arial" w:cs="Arial"/>
          <w:b/>
          <w:sz w:val="12"/>
          <w:szCs w:val="12"/>
        </w:rPr>
      </w:pPr>
    </w:p>
    <w:tbl>
      <w:tblPr>
        <w:tblStyle w:val="a7"/>
        <w:tblW w:w="10496"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6"/>
      </w:tblGrid>
      <w:tr w:rsidR="00BB38D2" w14:paraId="2E973AA4" w14:textId="77777777">
        <w:tc>
          <w:tcPr>
            <w:tcW w:w="10496" w:type="dxa"/>
            <w:tcBorders>
              <w:top w:val="nil"/>
              <w:left w:val="nil"/>
              <w:bottom w:val="nil"/>
              <w:right w:val="nil"/>
            </w:tcBorders>
          </w:tcPr>
          <w:p w14:paraId="4EF9B85C" w14:textId="77777777" w:rsidR="00BB38D2" w:rsidRDefault="009C0E98">
            <w:pPr>
              <w:rPr>
                <w:rFonts w:ascii="Arial" w:eastAsia="Arial" w:hAnsi="Arial" w:cs="Arial"/>
                <w:b/>
                <w:sz w:val="20"/>
                <w:szCs w:val="20"/>
              </w:rPr>
            </w:pPr>
            <w:r>
              <w:rPr>
                <w:rFonts w:ascii="Arial" w:eastAsia="Arial" w:hAnsi="Arial" w:cs="Arial"/>
                <w:b/>
                <w:sz w:val="20"/>
                <w:szCs w:val="20"/>
              </w:rPr>
              <w:t>I UNDERSTAND MEDICATION MUST BE HANDED IN AT THE SCHOOL OFFICE BY AN ADULT</w:t>
            </w:r>
          </w:p>
          <w:p w14:paraId="5D22745E" w14:textId="77777777" w:rsidR="00BB38D2" w:rsidRDefault="00BB38D2">
            <w:pPr>
              <w:rPr>
                <w:rFonts w:ascii="Arial" w:eastAsia="Arial" w:hAnsi="Arial" w:cs="Arial"/>
                <w:sz w:val="20"/>
                <w:szCs w:val="20"/>
              </w:rPr>
            </w:pPr>
          </w:p>
          <w:p w14:paraId="0DD716EA" w14:textId="77777777" w:rsidR="00BB38D2" w:rsidRDefault="009C0E98">
            <w:pPr>
              <w:spacing w:after="160" w:line="288" w:lineRule="auto"/>
              <w:jc w:val="both"/>
              <w:rPr>
                <w:rFonts w:ascii="Arial" w:eastAsia="Arial" w:hAnsi="Arial" w:cs="Arial"/>
                <w:sz w:val="20"/>
                <w:szCs w:val="20"/>
              </w:rPr>
            </w:pPr>
            <w:r>
              <w:rPr>
                <w:rFonts w:ascii="Arial" w:eastAsia="Arial" w:hAnsi="Arial" w:cs="Arial"/>
                <w:sz w:val="20"/>
                <w:szCs w:val="20"/>
              </w:rPr>
              <w:t>The above information is, to the best of my knowledge, accurate at the time of writing and I give consent to school staff administering medicine in accordance with the school policy. I will inform the school immediately if there is any change in dosage or frequency of the medication or if the medicine is stopped and I will be required to complete a new parental agreement form.</w:t>
            </w:r>
          </w:p>
          <w:p w14:paraId="0F96BD8B" w14:textId="77777777" w:rsidR="00BB38D2" w:rsidRDefault="009C0E98">
            <w:pPr>
              <w:ind w:left="1440" w:hanging="1440"/>
              <w:rPr>
                <w:rFonts w:ascii="Arial" w:eastAsia="Arial" w:hAnsi="Arial" w:cs="Arial"/>
                <w:sz w:val="20"/>
                <w:szCs w:val="20"/>
              </w:rPr>
            </w:pPr>
            <w:r>
              <w:rPr>
                <w:rFonts w:ascii="Arial" w:eastAsia="Arial" w:hAnsi="Arial" w:cs="Arial"/>
                <w:sz w:val="20"/>
                <w:szCs w:val="20"/>
              </w:rPr>
              <w:t>Signature(s):</w:t>
            </w:r>
            <w:r>
              <w:rPr>
                <w:rFonts w:ascii="Arial" w:eastAsia="Arial" w:hAnsi="Arial" w:cs="Arial"/>
                <w:sz w:val="20"/>
                <w:szCs w:val="20"/>
              </w:rPr>
              <w:tab/>
              <w:t>________________________________             Date: _____________________</w:t>
            </w:r>
            <w:r>
              <w:rPr>
                <w:rFonts w:ascii="Arial" w:eastAsia="Arial" w:hAnsi="Arial" w:cs="Arial"/>
                <w:sz w:val="20"/>
                <w:szCs w:val="20"/>
              </w:rPr>
              <w:tab/>
            </w:r>
          </w:p>
          <w:p w14:paraId="24F22942" w14:textId="77777777" w:rsidR="00BB38D2" w:rsidRDefault="00BB38D2">
            <w:pPr>
              <w:ind w:left="1440" w:hanging="1440"/>
              <w:rPr>
                <w:b/>
                <w:sz w:val="20"/>
                <w:szCs w:val="20"/>
              </w:rPr>
            </w:pPr>
          </w:p>
          <w:p w14:paraId="79257F72" w14:textId="77777777" w:rsidR="00BB38D2" w:rsidRDefault="009C0E98">
            <w:pPr>
              <w:rPr>
                <w:rFonts w:ascii="Arial" w:eastAsia="Arial" w:hAnsi="Arial" w:cs="Arial"/>
                <w:sz w:val="20"/>
                <w:szCs w:val="20"/>
              </w:rPr>
            </w:pPr>
            <w:r>
              <w:rPr>
                <w:rFonts w:ascii="Arial" w:eastAsia="Arial" w:hAnsi="Arial" w:cs="Arial"/>
                <w:sz w:val="20"/>
                <w:szCs w:val="20"/>
              </w:rPr>
              <w:t>Name: ___________________________</w:t>
            </w:r>
          </w:p>
        </w:tc>
      </w:tr>
    </w:tbl>
    <w:p w14:paraId="7AB173BA" w14:textId="77777777" w:rsidR="00BB38D2" w:rsidRDefault="00BB38D2">
      <w:pPr>
        <w:rPr>
          <w:rFonts w:ascii="Arial" w:eastAsia="Arial" w:hAnsi="Arial" w:cs="Arial"/>
          <w:b/>
          <w:sz w:val="20"/>
          <w:szCs w:val="20"/>
        </w:rPr>
      </w:pPr>
    </w:p>
    <w:p w14:paraId="04B191B9" w14:textId="77777777" w:rsidR="00BB38D2" w:rsidRDefault="00BB38D2">
      <w:pPr>
        <w:rPr>
          <w:rFonts w:ascii="Arial" w:eastAsia="Arial" w:hAnsi="Arial" w:cs="Arial"/>
          <w:b/>
          <w:sz w:val="20"/>
          <w:szCs w:val="20"/>
        </w:rPr>
      </w:pPr>
    </w:p>
    <w:p w14:paraId="2B301018" w14:textId="77777777" w:rsidR="00BB38D2" w:rsidRDefault="00BB38D2">
      <w:pPr>
        <w:rPr>
          <w:rFonts w:ascii="Arial" w:eastAsia="Arial" w:hAnsi="Arial" w:cs="Arial"/>
          <w:b/>
          <w:sz w:val="28"/>
          <w:szCs w:val="28"/>
        </w:rPr>
      </w:pPr>
    </w:p>
    <w:p w14:paraId="6DE630CC" w14:textId="77777777" w:rsidR="00BB38D2" w:rsidRDefault="00BB38D2">
      <w:pPr>
        <w:rPr>
          <w:rFonts w:ascii="Arial" w:eastAsia="Arial" w:hAnsi="Arial" w:cs="Arial"/>
          <w:b/>
          <w:sz w:val="28"/>
          <w:szCs w:val="28"/>
        </w:rPr>
      </w:pPr>
    </w:p>
    <w:p w14:paraId="32EAF846" w14:textId="77777777" w:rsidR="00BB38D2" w:rsidRDefault="00BB38D2">
      <w:pPr>
        <w:rPr>
          <w:rFonts w:ascii="Arial" w:eastAsia="Arial" w:hAnsi="Arial" w:cs="Arial"/>
          <w:b/>
          <w:sz w:val="28"/>
          <w:szCs w:val="28"/>
        </w:rPr>
      </w:pPr>
    </w:p>
    <w:p w14:paraId="7B435A23" w14:textId="77777777" w:rsidR="00BB38D2" w:rsidRDefault="00BB38D2">
      <w:pPr>
        <w:rPr>
          <w:rFonts w:ascii="Arial" w:eastAsia="Arial" w:hAnsi="Arial" w:cs="Arial"/>
          <w:b/>
          <w:sz w:val="28"/>
          <w:szCs w:val="28"/>
        </w:rPr>
      </w:pPr>
    </w:p>
    <w:p w14:paraId="61E5E035" w14:textId="77777777" w:rsidR="00BB38D2" w:rsidRDefault="009C0E98">
      <w:pPr>
        <w:rPr>
          <w:rFonts w:ascii="Arial" w:eastAsia="Arial" w:hAnsi="Arial" w:cs="Arial"/>
          <w:b/>
        </w:rPr>
      </w:pPr>
      <w:r>
        <w:rPr>
          <w:rFonts w:ascii="Arial" w:eastAsia="Arial" w:hAnsi="Arial" w:cs="Arial"/>
          <w:b/>
          <w:sz w:val="28"/>
          <w:szCs w:val="28"/>
        </w:rPr>
        <w:t xml:space="preserve">Template C </w:t>
      </w:r>
      <w:r>
        <w:rPr>
          <w:rFonts w:ascii="Tahoma" w:eastAsia="Tahoma" w:hAnsi="Tahoma" w:cs="Tahoma"/>
        </w:rPr>
        <w:t xml:space="preserve">                                                                           </w:t>
      </w:r>
    </w:p>
    <w:p w14:paraId="4AD735E2" w14:textId="77777777" w:rsidR="00BB38D2" w:rsidRDefault="009C0E98">
      <w:pPr>
        <w:jc w:val="center"/>
        <w:rPr>
          <w:rFonts w:ascii="Arial" w:eastAsia="Arial" w:hAnsi="Arial" w:cs="Arial"/>
          <w:b/>
          <w:sz w:val="32"/>
          <w:szCs w:val="32"/>
        </w:rPr>
      </w:pPr>
      <w:r>
        <w:rPr>
          <w:noProof/>
        </w:rPr>
        <w:drawing>
          <wp:anchor distT="0" distB="0" distL="114300" distR="114300" simplePos="0" relativeHeight="251666432" behindDoc="0" locked="0" layoutInCell="1" hidden="0" allowOverlap="1" wp14:anchorId="7E76FDCC" wp14:editId="35F37FF5">
            <wp:simplePos x="0" y="0"/>
            <wp:positionH relativeFrom="column">
              <wp:posOffset>4457700</wp:posOffset>
            </wp:positionH>
            <wp:positionV relativeFrom="paragraph">
              <wp:posOffset>5080</wp:posOffset>
            </wp:positionV>
            <wp:extent cx="1166495" cy="414655"/>
            <wp:effectExtent l="0" t="0" r="0" b="0"/>
            <wp:wrapSquare wrapText="bothSides" distT="0" distB="0" distL="114300" distR="114300"/>
            <wp:docPr id="311326839" name="image1.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icon&#10;&#10;Description automatically generated"/>
                    <pic:cNvPicPr preferRelativeResize="0"/>
                  </pic:nvPicPr>
                  <pic:blipFill>
                    <a:blip r:embed="rId10"/>
                    <a:srcRect/>
                    <a:stretch>
                      <a:fillRect/>
                    </a:stretch>
                  </pic:blipFill>
                  <pic:spPr>
                    <a:xfrm>
                      <a:off x="0" y="0"/>
                      <a:ext cx="1166495" cy="414655"/>
                    </a:xfrm>
                    <a:prstGeom prst="rect">
                      <a:avLst/>
                    </a:prstGeom>
                    <a:ln/>
                  </pic:spPr>
                </pic:pic>
              </a:graphicData>
            </a:graphic>
          </wp:anchor>
        </w:drawing>
      </w:r>
    </w:p>
    <w:p w14:paraId="3D3AF6C5" w14:textId="77777777" w:rsidR="00BB38D2" w:rsidRDefault="00BB38D2">
      <w:pPr>
        <w:jc w:val="center"/>
        <w:rPr>
          <w:rFonts w:ascii="Arial" w:eastAsia="Arial" w:hAnsi="Arial" w:cs="Arial"/>
          <w:b/>
          <w:sz w:val="32"/>
          <w:szCs w:val="32"/>
        </w:rPr>
      </w:pPr>
    </w:p>
    <w:p w14:paraId="1A19AAFA" w14:textId="77777777" w:rsidR="00BB38D2" w:rsidRDefault="00BB38D2">
      <w:pPr>
        <w:jc w:val="center"/>
        <w:rPr>
          <w:rFonts w:ascii="Arial" w:eastAsia="Arial" w:hAnsi="Arial" w:cs="Arial"/>
          <w:b/>
          <w:sz w:val="32"/>
          <w:szCs w:val="32"/>
        </w:rPr>
      </w:pPr>
    </w:p>
    <w:p w14:paraId="65C0F044" w14:textId="77777777" w:rsidR="00BB38D2" w:rsidRDefault="009C0E98">
      <w:pPr>
        <w:jc w:val="center"/>
        <w:rPr>
          <w:rFonts w:ascii="Arial" w:eastAsia="Arial" w:hAnsi="Arial" w:cs="Arial"/>
          <w:b/>
          <w:sz w:val="32"/>
          <w:szCs w:val="32"/>
        </w:rPr>
      </w:pPr>
      <w:r>
        <w:rPr>
          <w:rFonts w:ascii="Arial" w:eastAsia="Arial" w:hAnsi="Arial" w:cs="Arial"/>
          <w:b/>
          <w:sz w:val="32"/>
          <w:szCs w:val="32"/>
        </w:rPr>
        <w:t>LIFE SKILLS MANOR</w:t>
      </w:r>
    </w:p>
    <w:p w14:paraId="35CE4A6E" w14:textId="77777777" w:rsidR="00BB38D2" w:rsidRDefault="009C0E98">
      <w:pPr>
        <w:jc w:val="center"/>
        <w:rPr>
          <w:rFonts w:ascii="Arial" w:eastAsia="Arial" w:hAnsi="Arial" w:cs="Arial"/>
          <w:b/>
          <w:sz w:val="32"/>
          <w:szCs w:val="32"/>
        </w:rPr>
      </w:pPr>
      <w:r>
        <w:rPr>
          <w:rFonts w:ascii="Arial" w:eastAsia="Arial" w:hAnsi="Arial" w:cs="Arial"/>
          <w:b/>
          <w:sz w:val="32"/>
          <w:szCs w:val="32"/>
        </w:rPr>
        <w:t>RECORD OF MEDICATION</w:t>
      </w:r>
      <w:r>
        <w:rPr>
          <w:rFonts w:ascii="Tahoma" w:eastAsia="Tahoma" w:hAnsi="Tahoma" w:cs="Tahoma"/>
        </w:rPr>
        <w:t xml:space="preserve">                                              </w:t>
      </w:r>
    </w:p>
    <w:p w14:paraId="460A1CC0" w14:textId="77777777" w:rsidR="00BB38D2" w:rsidRDefault="00BB38D2">
      <w:pPr>
        <w:rPr>
          <w:rFonts w:ascii="Arial" w:eastAsia="Arial" w:hAnsi="Arial" w:cs="Arial"/>
          <w:b/>
        </w:rPr>
      </w:pPr>
    </w:p>
    <w:p w14:paraId="0CFDD3D6" w14:textId="77777777" w:rsidR="00BB38D2" w:rsidRDefault="009C0E98">
      <w:pPr>
        <w:rPr>
          <w:rFonts w:ascii="Arial" w:eastAsia="Arial" w:hAnsi="Arial" w:cs="Arial"/>
          <w:b/>
        </w:rPr>
      </w:pPr>
      <w:r>
        <w:rPr>
          <w:rFonts w:ascii="Arial" w:eastAsia="Arial" w:hAnsi="Arial" w:cs="Arial"/>
          <w:b/>
        </w:rPr>
        <w:tab/>
      </w:r>
      <w:r>
        <w:rPr>
          <w:rFonts w:ascii="Arial" w:eastAsia="Arial" w:hAnsi="Arial" w:cs="Arial"/>
          <w:b/>
        </w:rPr>
        <w:tab/>
      </w:r>
    </w:p>
    <w:p w14:paraId="00B4634E" w14:textId="77777777" w:rsidR="00BB38D2" w:rsidRDefault="00BB38D2">
      <w:pPr>
        <w:rPr>
          <w:rFonts w:ascii="Arial" w:eastAsia="Arial" w:hAnsi="Arial" w:cs="Arial"/>
          <w:b/>
          <w:sz w:val="20"/>
          <w:szCs w:val="20"/>
        </w:rPr>
      </w:pPr>
    </w:p>
    <w:tbl>
      <w:tblPr>
        <w:tblStyle w:val="a8"/>
        <w:tblW w:w="9498" w:type="dxa"/>
        <w:tblInd w:w="-426" w:type="dxa"/>
        <w:tblLayout w:type="fixed"/>
        <w:tblLook w:val="0000" w:firstRow="0" w:lastRow="0" w:firstColumn="0" w:lastColumn="0" w:noHBand="0" w:noVBand="0"/>
      </w:tblPr>
      <w:tblGrid>
        <w:gridCol w:w="3261"/>
        <w:gridCol w:w="1701"/>
        <w:gridCol w:w="447"/>
        <w:gridCol w:w="829"/>
        <w:gridCol w:w="55"/>
        <w:gridCol w:w="884"/>
        <w:gridCol w:w="1046"/>
        <w:gridCol w:w="1275"/>
      </w:tblGrid>
      <w:tr w:rsidR="00BB38D2" w14:paraId="1B204FA8" w14:textId="77777777">
        <w:tc>
          <w:tcPr>
            <w:tcW w:w="3261" w:type="dxa"/>
            <w:tcBorders>
              <w:right w:val="single" w:sz="4" w:space="0" w:color="000000"/>
            </w:tcBorders>
            <w:tcMar>
              <w:top w:w="57" w:type="dxa"/>
              <w:bottom w:w="57" w:type="dxa"/>
            </w:tcMar>
          </w:tcPr>
          <w:p w14:paraId="23526168" w14:textId="77777777" w:rsidR="00BB38D2" w:rsidRDefault="009C0E98">
            <w:pPr>
              <w:rPr>
                <w:rFonts w:ascii="Arial" w:eastAsia="Arial" w:hAnsi="Arial" w:cs="Arial"/>
                <w:b/>
                <w:sz w:val="20"/>
                <w:szCs w:val="20"/>
              </w:rPr>
            </w:pPr>
            <w:r>
              <w:rPr>
                <w:rFonts w:ascii="Arial" w:eastAsia="Arial" w:hAnsi="Arial" w:cs="Arial"/>
                <w:b/>
                <w:sz w:val="20"/>
                <w:szCs w:val="20"/>
              </w:rPr>
              <w:t>Name of school/setting</w:t>
            </w:r>
          </w:p>
        </w:tc>
        <w:tc>
          <w:tcPr>
            <w:tcW w:w="6237" w:type="dxa"/>
            <w:gridSpan w:val="7"/>
            <w:tcBorders>
              <w:top w:val="single" w:sz="4" w:space="0" w:color="000000"/>
              <w:left w:val="single" w:sz="4" w:space="0" w:color="000000"/>
              <w:bottom w:val="single" w:sz="4" w:space="0" w:color="000000"/>
              <w:right w:val="single" w:sz="4" w:space="0" w:color="000000"/>
            </w:tcBorders>
            <w:tcMar>
              <w:top w:w="57" w:type="dxa"/>
              <w:bottom w:w="57" w:type="dxa"/>
            </w:tcMar>
          </w:tcPr>
          <w:p w14:paraId="2A6FA3DB" w14:textId="77777777" w:rsidR="00BB38D2" w:rsidRDefault="009C0E98">
            <w:pPr>
              <w:rPr>
                <w:rFonts w:ascii="Arial" w:eastAsia="Arial" w:hAnsi="Arial" w:cs="Arial"/>
                <w:b/>
                <w:sz w:val="20"/>
                <w:szCs w:val="20"/>
              </w:rPr>
            </w:pPr>
            <w:r>
              <w:rPr>
                <w:rFonts w:ascii="Arial" w:eastAsia="Arial" w:hAnsi="Arial" w:cs="Arial"/>
                <w:b/>
                <w:sz w:val="20"/>
                <w:szCs w:val="20"/>
              </w:rPr>
              <w:t>LIFE SKILLS MANOR</w:t>
            </w:r>
          </w:p>
          <w:p w14:paraId="17EDDC12" w14:textId="77777777" w:rsidR="00BB38D2" w:rsidRDefault="00BB38D2">
            <w:pPr>
              <w:rPr>
                <w:rFonts w:ascii="Arial" w:eastAsia="Arial" w:hAnsi="Arial" w:cs="Arial"/>
                <w:b/>
                <w:sz w:val="20"/>
                <w:szCs w:val="20"/>
              </w:rPr>
            </w:pPr>
          </w:p>
        </w:tc>
      </w:tr>
      <w:tr w:rsidR="00BB38D2" w14:paraId="186AEFE8" w14:textId="77777777">
        <w:tc>
          <w:tcPr>
            <w:tcW w:w="3261" w:type="dxa"/>
            <w:tcBorders>
              <w:right w:val="single" w:sz="4" w:space="0" w:color="000000"/>
            </w:tcBorders>
            <w:tcMar>
              <w:top w:w="57" w:type="dxa"/>
              <w:bottom w:w="57" w:type="dxa"/>
            </w:tcMar>
          </w:tcPr>
          <w:p w14:paraId="419CA933" w14:textId="77777777" w:rsidR="00BB38D2" w:rsidRDefault="009C0E98">
            <w:pPr>
              <w:rPr>
                <w:rFonts w:ascii="Arial" w:eastAsia="Arial" w:hAnsi="Arial" w:cs="Arial"/>
                <w:b/>
                <w:sz w:val="20"/>
                <w:szCs w:val="20"/>
              </w:rPr>
            </w:pPr>
            <w:r>
              <w:rPr>
                <w:rFonts w:ascii="Arial" w:eastAsia="Arial" w:hAnsi="Arial" w:cs="Arial"/>
                <w:b/>
                <w:sz w:val="20"/>
                <w:szCs w:val="20"/>
              </w:rPr>
              <w:t>Name of child</w:t>
            </w:r>
          </w:p>
        </w:tc>
        <w:tc>
          <w:tcPr>
            <w:tcW w:w="6237" w:type="dxa"/>
            <w:gridSpan w:val="7"/>
            <w:tcBorders>
              <w:top w:val="single" w:sz="4" w:space="0" w:color="000000"/>
              <w:left w:val="single" w:sz="4" w:space="0" w:color="000000"/>
              <w:bottom w:val="single" w:sz="4" w:space="0" w:color="000000"/>
              <w:right w:val="single" w:sz="4" w:space="0" w:color="000000"/>
            </w:tcBorders>
            <w:tcMar>
              <w:top w:w="57" w:type="dxa"/>
              <w:bottom w:w="57" w:type="dxa"/>
            </w:tcMar>
          </w:tcPr>
          <w:p w14:paraId="3213DE76" w14:textId="77777777" w:rsidR="00BB38D2" w:rsidRDefault="00BB38D2">
            <w:pPr>
              <w:rPr>
                <w:rFonts w:ascii="Arial" w:eastAsia="Arial" w:hAnsi="Arial" w:cs="Arial"/>
                <w:b/>
                <w:sz w:val="20"/>
                <w:szCs w:val="20"/>
              </w:rPr>
            </w:pPr>
          </w:p>
          <w:p w14:paraId="3F4A1741" w14:textId="77777777" w:rsidR="00BB38D2" w:rsidRDefault="00BB38D2">
            <w:pPr>
              <w:rPr>
                <w:rFonts w:ascii="Arial" w:eastAsia="Arial" w:hAnsi="Arial" w:cs="Arial"/>
                <w:b/>
                <w:sz w:val="20"/>
                <w:szCs w:val="20"/>
              </w:rPr>
            </w:pPr>
          </w:p>
        </w:tc>
      </w:tr>
      <w:tr w:rsidR="00BB38D2" w14:paraId="380B85F1" w14:textId="77777777">
        <w:tc>
          <w:tcPr>
            <w:tcW w:w="3261" w:type="dxa"/>
            <w:tcBorders>
              <w:right w:val="single" w:sz="4" w:space="0" w:color="000000"/>
            </w:tcBorders>
            <w:tcMar>
              <w:top w:w="57" w:type="dxa"/>
              <w:bottom w:w="57" w:type="dxa"/>
            </w:tcMar>
          </w:tcPr>
          <w:p w14:paraId="59826235" w14:textId="77777777" w:rsidR="00BB38D2" w:rsidRDefault="009C0E98">
            <w:pPr>
              <w:rPr>
                <w:rFonts w:ascii="Arial" w:eastAsia="Arial" w:hAnsi="Arial" w:cs="Arial"/>
                <w:b/>
                <w:sz w:val="20"/>
                <w:szCs w:val="20"/>
              </w:rPr>
            </w:pPr>
            <w:r>
              <w:rPr>
                <w:rFonts w:ascii="Arial" w:eastAsia="Arial" w:hAnsi="Arial" w:cs="Arial"/>
                <w:b/>
                <w:sz w:val="20"/>
                <w:szCs w:val="20"/>
              </w:rPr>
              <w:t>Group/class/form</w:t>
            </w:r>
          </w:p>
        </w:tc>
        <w:tc>
          <w:tcPr>
            <w:tcW w:w="2148" w:type="dxa"/>
            <w:gridSpan w:val="2"/>
            <w:tcBorders>
              <w:top w:val="single" w:sz="4" w:space="0" w:color="000000"/>
              <w:left w:val="single" w:sz="4" w:space="0" w:color="000000"/>
              <w:bottom w:val="single" w:sz="4" w:space="0" w:color="000000"/>
            </w:tcBorders>
            <w:tcMar>
              <w:top w:w="57" w:type="dxa"/>
              <w:bottom w:w="57" w:type="dxa"/>
            </w:tcMar>
          </w:tcPr>
          <w:p w14:paraId="79FE7DAB" w14:textId="77777777" w:rsidR="00BB38D2" w:rsidRDefault="00BB38D2">
            <w:pPr>
              <w:rPr>
                <w:rFonts w:ascii="Arial" w:eastAsia="Arial" w:hAnsi="Arial" w:cs="Arial"/>
                <w:b/>
                <w:sz w:val="20"/>
                <w:szCs w:val="20"/>
              </w:rPr>
            </w:pPr>
          </w:p>
          <w:p w14:paraId="3327F0F9" w14:textId="77777777" w:rsidR="00BB38D2" w:rsidRDefault="00BB38D2">
            <w:pPr>
              <w:rPr>
                <w:rFonts w:ascii="Arial" w:eastAsia="Arial" w:hAnsi="Arial" w:cs="Arial"/>
                <w:b/>
                <w:sz w:val="20"/>
                <w:szCs w:val="20"/>
              </w:rPr>
            </w:pPr>
          </w:p>
        </w:tc>
        <w:tc>
          <w:tcPr>
            <w:tcW w:w="884" w:type="dxa"/>
            <w:gridSpan w:val="2"/>
            <w:tcBorders>
              <w:top w:val="single" w:sz="4" w:space="0" w:color="000000"/>
              <w:bottom w:val="single" w:sz="4" w:space="0" w:color="000000"/>
            </w:tcBorders>
            <w:tcMar>
              <w:top w:w="57" w:type="dxa"/>
              <w:bottom w:w="57" w:type="dxa"/>
            </w:tcMar>
          </w:tcPr>
          <w:p w14:paraId="1E545102" w14:textId="77777777" w:rsidR="00BB38D2" w:rsidRDefault="00BB38D2">
            <w:pPr>
              <w:rPr>
                <w:rFonts w:ascii="Arial" w:eastAsia="Arial" w:hAnsi="Arial" w:cs="Arial"/>
                <w:b/>
                <w:sz w:val="20"/>
                <w:szCs w:val="20"/>
              </w:rPr>
            </w:pPr>
          </w:p>
        </w:tc>
        <w:tc>
          <w:tcPr>
            <w:tcW w:w="884" w:type="dxa"/>
            <w:tcBorders>
              <w:top w:val="single" w:sz="4" w:space="0" w:color="000000"/>
              <w:bottom w:val="single" w:sz="4" w:space="0" w:color="000000"/>
            </w:tcBorders>
            <w:tcMar>
              <w:top w:w="57" w:type="dxa"/>
              <w:bottom w:w="57" w:type="dxa"/>
            </w:tcMar>
          </w:tcPr>
          <w:p w14:paraId="23B47752" w14:textId="77777777" w:rsidR="00BB38D2" w:rsidRDefault="00BB38D2">
            <w:pPr>
              <w:rPr>
                <w:rFonts w:ascii="Arial" w:eastAsia="Arial" w:hAnsi="Arial" w:cs="Arial"/>
                <w:b/>
                <w:sz w:val="20"/>
                <w:szCs w:val="20"/>
              </w:rPr>
            </w:pPr>
          </w:p>
        </w:tc>
        <w:tc>
          <w:tcPr>
            <w:tcW w:w="2321" w:type="dxa"/>
            <w:gridSpan w:val="2"/>
            <w:tcBorders>
              <w:top w:val="single" w:sz="4" w:space="0" w:color="000000"/>
              <w:bottom w:val="single" w:sz="4" w:space="0" w:color="000000"/>
              <w:right w:val="single" w:sz="4" w:space="0" w:color="000000"/>
            </w:tcBorders>
            <w:tcMar>
              <w:top w:w="57" w:type="dxa"/>
              <w:bottom w:w="57" w:type="dxa"/>
            </w:tcMar>
          </w:tcPr>
          <w:p w14:paraId="5D52441A" w14:textId="77777777" w:rsidR="00BB38D2" w:rsidRDefault="00BB38D2">
            <w:pPr>
              <w:rPr>
                <w:rFonts w:ascii="Arial" w:eastAsia="Arial" w:hAnsi="Arial" w:cs="Arial"/>
                <w:b/>
                <w:sz w:val="20"/>
                <w:szCs w:val="20"/>
              </w:rPr>
            </w:pPr>
          </w:p>
        </w:tc>
      </w:tr>
      <w:tr w:rsidR="00BB38D2" w14:paraId="7AE4183B" w14:textId="77777777">
        <w:trPr>
          <w:trHeight w:val="550"/>
        </w:trPr>
        <w:tc>
          <w:tcPr>
            <w:tcW w:w="3261" w:type="dxa"/>
            <w:vMerge w:val="restart"/>
            <w:tcBorders>
              <w:right w:val="single" w:sz="4" w:space="0" w:color="000000"/>
            </w:tcBorders>
            <w:tcMar>
              <w:top w:w="57" w:type="dxa"/>
              <w:bottom w:w="57" w:type="dxa"/>
            </w:tcMar>
          </w:tcPr>
          <w:p w14:paraId="2D1E48FE" w14:textId="77777777" w:rsidR="00BB38D2" w:rsidRDefault="009C0E98">
            <w:pPr>
              <w:rPr>
                <w:rFonts w:ascii="Arial" w:eastAsia="Arial" w:hAnsi="Arial" w:cs="Arial"/>
                <w:b/>
                <w:sz w:val="20"/>
                <w:szCs w:val="20"/>
              </w:rPr>
            </w:pPr>
            <w:r>
              <w:rPr>
                <w:rFonts w:ascii="Arial" w:eastAsia="Arial" w:hAnsi="Arial" w:cs="Arial"/>
                <w:b/>
                <w:sz w:val="20"/>
                <w:szCs w:val="20"/>
              </w:rPr>
              <w:t>Quantity of Medication received from parent/carer</w:t>
            </w:r>
          </w:p>
        </w:tc>
        <w:tc>
          <w:tcPr>
            <w:tcW w:w="2977" w:type="dxa"/>
            <w:gridSpan w:val="3"/>
            <w:tcBorders>
              <w:top w:val="single" w:sz="4" w:space="0" w:color="000000"/>
              <w:left w:val="single" w:sz="4" w:space="0" w:color="000000"/>
              <w:bottom w:val="single" w:sz="4" w:space="0" w:color="000000"/>
              <w:right w:val="single" w:sz="4" w:space="0" w:color="000000"/>
            </w:tcBorders>
            <w:tcMar>
              <w:top w:w="57" w:type="dxa"/>
              <w:bottom w:w="57" w:type="dxa"/>
            </w:tcMar>
          </w:tcPr>
          <w:p w14:paraId="7DE2F4F6" w14:textId="77777777" w:rsidR="00BB38D2" w:rsidRDefault="009C0E98">
            <w:pPr>
              <w:rPr>
                <w:rFonts w:ascii="Arial" w:eastAsia="Arial" w:hAnsi="Arial" w:cs="Arial"/>
                <w:b/>
                <w:sz w:val="20"/>
                <w:szCs w:val="20"/>
                <w:u w:val="single"/>
              </w:rPr>
            </w:pPr>
            <w:r>
              <w:rPr>
                <w:rFonts w:ascii="Arial" w:eastAsia="Arial" w:hAnsi="Arial" w:cs="Arial"/>
                <w:b/>
                <w:sz w:val="20"/>
                <w:szCs w:val="20"/>
                <w:u w:val="single"/>
              </w:rPr>
              <w:t>Date</w:t>
            </w:r>
          </w:p>
          <w:p w14:paraId="06DC8685" w14:textId="77777777" w:rsidR="00BB38D2" w:rsidRDefault="00BB38D2">
            <w:pPr>
              <w:rPr>
                <w:rFonts w:ascii="Arial" w:eastAsia="Arial" w:hAnsi="Arial" w:cs="Arial"/>
                <w:b/>
                <w:sz w:val="20"/>
                <w:szCs w:val="20"/>
              </w:rPr>
            </w:pPr>
          </w:p>
          <w:p w14:paraId="55214740" w14:textId="77777777" w:rsidR="00BB38D2" w:rsidRDefault="00BB38D2">
            <w:pPr>
              <w:rPr>
                <w:rFonts w:ascii="Arial" w:eastAsia="Arial" w:hAnsi="Arial" w:cs="Arial"/>
                <w:b/>
                <w:sz w:val="20"/>
                <w:szCs w:val="20"/>
              </w:rPr>
            </w:pPr>
          </w:p>
          <w:p w14:paraId="78B73F28" w14:textId="77777777" w:rsidR="00BB38D2" w:rsidRDefault="00BB38D2">
            <w:pPr>
              <w:rPr>
                <w:rFonts w:ascii="Arial" w:eastAsia="Arial" w:hAnsi="Arial" w:cs="Arial"/>
                <w:b/>
                <w:sz w:val="20"/>
                <w:szCs w:val="20"/>
              </w:rPr>
            </w:pPr>
          </w:p>
        </w:tc>
        <w:tc>
          <w:tcPr>
            <w:tcW w:w="1985" w:type="dxa"/>
            <w:gridSpan w:val="3"/>
            <w:vMerge w:val="restart"/>
            <w:tcBorders>
              <w:top w:val="single" w:sz="4" w:space="0" w:color="000000"/>
              <w:left w:val="single" w:sz="4" w:space="0" w:color="000000"/>
              <w:right w:val="single" w:sz="4" w:space="0" w:color="000000"/>
            </w:tcBorders>
          </w:tcPr>
          <w:p w14:paraId="28FEEABA" w14:textId="77777777" w:rsidR="00BB38D2" w:rsidRDefault="009C0E98">
            <w:pPr>
              <w:rPr>
                <w:rFonts w:ascii="Arial" w:eastAsia="Arial" w:hAnsi="Arial" w:cs="Arial"/>
                <w:b/>
                <w:sz w:val="20"/>
                <w:szCs w:val="20"/>
                <w:u w:val="single"/>
              </w:rPr>
            </w:pPr>
            <w:r>
              <w:rPr>
                <w:rFonts w:ascii="Arial" w:eastAsia="Arial" w:hAnsi="Arial" w:cs="Arial"/>
                <w:b/>
                <w:sz w:val="20"/>
                <w:szCs w:val="20"/>
                <w:u w:val="single"/>
              </w:rPr>
              <w:t>Received By</w:t>
            </w:r>
          </w:p>
        </w:tc>
        <w:tc>
          <w:tcPr>
            <w:tcW w:w="1275" w:type="dxa"/>
            <w:vMerge w:val="restart"/>
            <w:tcBorders>
              <w:top w:val="single" w:sz="4" w:space="0" w:color="000000"/>
              <w:left w:val="single" w:sz="4" w:space="0" w:color="000000"/>
              <w:right w:val="single" w:sz="4" w:space="0" w:color="000000"/>
            </w:tcBorders>
          </w:tcPr>
          <w:p w14:paraId="567FAB86" w14:textId="77777777" w:rsidR="00BB38D2" w:rsidRDefault="009C0E98">
            <w:pPr>
              <w:rPr>
                <w:rFonts w:ascii="Arial" w:eastAsia="Arial" w:hAnsi="Arial" w:cs="Arial"/>
                <w:b/>
                <w:sz w:val="20"/>
                <w:szCs w:val="20"/>
                <w:u w:val="single"/>
              </w:rPr>
            </w:pPr>
            <w:r>
              <w:rPr>
                <w:rFonts w:ascii="Arial" w:eastAsia="Arial" w:hAnsi="Arial" w:cs="Arial"/>
                <w:b/>
                <w:sz w:val="20"/>
                <w:szCs w:val="20"/>
                <w:u w:val="single"/>
              </w:rPr>
              <w:t>Received From</w:t>
            </w:r>
          </w:p>
        </w:tc>
      </w:tr>
      <w:tr w:rsidR="00BB38D2" w14:paraId="3FCDCB86" w14:textId="77777777">
        <w:trPr>
          <w:trHeight w:val="550"/>
        </w:trPr>
        <w:tc>
          <w:tcPr>
            <w:tcW w:w="3261" w:type="dxa"/>
            <w:vMerge/>
            <w:tcBorders>
              <w:right w:val="single" w:sz="4" w:space="0" w:color="000000"/>
            </w:tcBorders>
            <w:tcMar>
              <w:top w:w="57" w:type="dxa"/>
              <w:bottom w:w="57" w:type="dxa"/>
            </w:tcMar>
          </w:tcPr>
          <w:p w14:paraId="1B82867F" w14:textId="77777777" w:rsidR="00BB38D2" w:rsidRDefault="00BB38D2">
            <w:pPr>
              <w:widowControl w:val="0"/>
              <w:pBdr>
                <w:top w:val="nil"/>
                <w:left w:val="nil"/>
                <w:bottom w:val="nil"/>
                <w:right w:val="nil"/>
                <w:between w:val="nil"/>
              </w:pBdr>
              <w:spacing w:line="276" w:lineRule="auto"/>
              <w:rPr>
                <w:rFonts w:ascii="Arial" w:eastAsia="Arial" w:hAnsi="Arial" w:cs="Arial"/>
                <w:b/>
                <w:sz w:val="20"/>
                <w:szCs w:val="20"/>
                <w:u w:val="single"/>
              </w:rPr>
            </w:pPr>
          </w:p>
        </w:tc>
        <w:tc>
          <w:tcPr>
            <w:tcW w:w="1701" w:type="dxa"/>
            <w:tcBorders>
              <w:top w:val="single" w:sz="4" w:space="0" w:color="000000"/>
              <w:left w:val="single" w:sz="4" w:space="0" w:color="000000"/>
              <w:bottom w:val="single" w:sz="4" w:space="0" w:color="000000"/>
              <w:right w:val="single" w:sz="4" w:space="0" w:color="000000"/>
            </w:tcBorders>
            <w:tcMar>
              <w:top w:w="57" w:type="dxa"/>
              <w:bottom w:w="57" w:type="dxa"/>
            </w:tcMar>
          </w:tcPr>
          <w:p w14:paraId="796E81BC" w14:textId="77777777" w:rsidR="00BB38D2" w:rsidRDefault="009C0E98">
            <w:pPr>
              <w:rPr>
                <w:rFonts w:ascii="Arial" w:eastAsia="Arial" w:hAnsi="Arial" w:cs="Arial"/>
                <w:b/>
                <w:sz w:val="20"/>
                <w:szCs w:val="20"/>
                <w:u w:val="single"/>
              </w:rPr>
            </w:pPr>
            <w:r>
              <w:rPr>
                <w:rFonts w:ascii="Arial" w:eastAsia="Arial" w:hAnsi="Arial" w:cs="Arial"/>
                <w:b/>
                <w:sz w:val="20"/>
                <w:szCs w:val="20"/>
                <w:u w:val="single"/>
              </w:rPr>
              <w:t>Quantity</w:t>
            </w:r>
          </w:p>
          <w:p w14:paraId="1F741411" w14:textId="77777777" w:rsidR="00BB38D2" w:rsidRDefault="00BB38D2">
            <w:pPr>
              <w:rPr>
                <w:rFonts w:ascii="Arial" w:eastAsia="Arial" w:hAnsi="Arial" w:cs="Arial"/>
                <w:b/>
                <w:sz w:val="20"/>
                <w:szCs w:val="20"/>
                <w:u w:val="single"/>
              </w:rPr>
            </w:pPr>
          </w:p>
          <w:p w14:paraId="433292F0" w14:textId="77777777" w:rsidR="00BB38D2" w:rsidRDefault="00BB38D2">
            <w:pPr>
              <w:rPr>
                <w:rFonts w:ascii="Arial" w:eastAsia="Arial" w:hAnsi="Arial" w:cs="Arial"/>
                <w:b/>
                <w:sz w:val="20"/>
                <w:szCs w:val="20"/>
                <w:u w:val="single"/>
              </w:rPr>
            </w:pPr>
          </w:p>
        </w:tc>
        <w:tc>
          <w:tcPr>
            <w:tcW w:w="1276" w:type="dxa"/>
            <w:gridSpan w:val="2"/>
            <w:tcBorders>
              <w:top w:val="single" w:sz="4" w:space="0" w:color="000000"/>
              <w:left w:val="single" w:sz="4" w:space="0" w:color="000000"/>
              <w:bottom w:val="single" w:sz="4" w:space="0" w:color="000000"/>
              <w:right w:val="single" w:sz="4" w:space="0" w:color="000000"/>
            </w:tcBorders>
          </w:tcPr>
          <w:p w14:paraId="063BD4F6" w14:textId="77777777" w:rsidR="00BB38D2" w:rsidRDefault="009C0E98">
            <w:pPr>
              <w:rPr>
                <w:rFonts w:ascii="Arial" w:eastAsia="Arial" w:hAnsi="Arial" w:cs="Arial"/>
                <w:b/>
                <w:sz w:val="20"/>
                <w:szCs w:val="20"/>
                <w:u w:val="single"/>
              </w:rPr>
            </w:pPr>
            <w:r>
              <w:rPr>
                <w:rFonts w:ascii="Arial" w:eastAsia="Arial" w:hAnsi="Arial" w:cs="Arial"/>
                <w:b/>
                <w:sz w:val="20"/>
                <w:szCs w:val="20"/>
                <w:u w:val="single"/>
              </w:rPr>
              <w:t>Balance</w:t>
            </w:r>
          </w:p>
          <w:p w14:paraId="406597B1" w14:textId="77777777" w:rsidR="00BB38D2" w:rsidRDefault="00BB38D2">
            <w:pPr>
              <w:rPr>
                <w:rFonts w:ascii="Arial" w:eastAsia="Arial" w:hAnsi="Arial" w:cs="Arial"/>
                <w:b/>
                <w:sz w:val="20"/>
                <w:szCs w:val="20"/>
                <w:u w:val="single"/>
              </w:rPr>
            </w:pPr>
          </w:p>
        </w:tc>
        <w:tc>
          <w:tcPr>
            <w:tcW w:w="1985" w:type="dxa"/>
            <w:gridSpan w:val="3"/>
            <w:vMerge/>
            <w:tcBorders>
              <w:top w:val="single" w:sz="4" w:space="0" w:color="000000"/>
              <w:left w:val="single" w:sz="4" w:space="0" w:color="000000"/>
              <w:right w:val="single" w:sz="4" w:space="0" w:color="000000"/>
            </w:tcBorders>
          </w:tcPr>
          <w:p w14:paraId="14792F3B" w14:textId="77777777" w:rsidR="00BB38D2" w:rsidRDefault="00BB38D2">
            <w:pPr>
              <w:widowControl w:val="0"/>
              <w:pBdr>
                <w:top w:val="nil"/>
                <w:left w:val="nil"/>
                <w:bottom w:val="nil"/>
                <w:right w:val="nil"/>
                <w:between w:val="nil"/>
              </w:pBdr>
              <w:spacing w:line="276" w:lineRule="auto"/>
              <w:rPr>
                <w:rFonts w:ascii="Arial" w:eastAsia="Arial" w:hAnsi="Arial" w:cs="Arial"/>
                <w:b/>
                <w:sz w:val="20"/>
                <w:szCs w:val="20"/>
                <w:u w:val="single"/>
              </w:rPr>
            </w:pPr>
          </w:p>
        </w:tc>
        <w:tc>
          <w:tcPr>
            <w:tcW w:w="1275" w:type="dxa"/>
            <w:vMerge/>
            <w:tcBorders>
              <w:top w:val="single" w:sz="4" w:space="0" w:color="000000"/>
              <w:left w:val="single" w:sz="4" w:space="0" w:color="000000"/>
              <w:right w:val="single" w:sz="4" w:space="0" w:color="000000"/>
            </w:tcBorders>
          </w:tcPr>
          <w:p w14:paraId="08159A51" w14:textId="77777777" w:rsidR="00BB38D2" w:rsidRDefault="00BB38D2">
            <w:pPr>
              <w:widowControl w:val="0"/>
              <w:pBdr>
                <w:top w:val="nil"/>
                <w:left w:val="nil"/>
                <w:bottom w:val="nil"/>
                <w:right w:val="nil"/>
                <w:between w:val="nil"/>
              </w:pBdr>
              <w:spacing w:line="276" w:lineRule="auto"/>
              <w:rPr>
                <w:rFonts w:ascii="Arial" w:eastAsia="Arial" w:hAnsi="Arial" w:cs="Arial"/>
                <w:b/>
                <w:sz w:val="20"/>
                <w:szCs w:val="20"/>
                <w:u w:val="single"/>
              </w:rPr>
            </w:pPr>
          </w:p>
        </w:tc>
      </w:tr>
      <w:tr w:rsidR="00BB38D2" w14:paraId="2387B634" w14:textId="77777777">
        <w:tc>
          <w:tcPr>
            <w:tcW w:w="3261" w:type="dxa"/>
            <w:tcBorders>
              <w:right w:val="single" w:sz="4" w:space="0" w:color="000000"/>
            </w:tcBorders>
            <w:tcMar>
              <w:top w:w="57" w:type="dxa"/>
              <w:bottom w:w="57" w:type="dxa"/>
            </w:tcMar>
          </w:tcPr>
          <w:p w14:paraId="5505B310" w14:textId="77777777" w:rsidR="00BB38D2" w:rsidRDefault="009C0E98">
            <w:pPr>
              <w:rPr>
                <w:rFonts w:ascii="Arial" w:eastAsia="Arial" w:hAnsi="Arial" w:cs="Arial"/>
                <w:b/>
                <w:sz w:val="20"/>
                <w:szCs w:val="20"/>
              </w:rPr>
            </w:pPr>
            <w:r>
              <w:rPr>
                <w:rFonts w:ascii="Arial" w:eastAsia="Arial" w:hAnsi="Arial" w:cs="Arial"/>
                <w:b/>
                <w:sz w:val="20"/>
                <w:szCs w:val="20"/>
              </w:rPr>
              <w:t>Name of medication</w:t>
            </w:r>
          </w:p>
        </w:tc>
        <w:tc>
          <w:tcPr>
            <w:tcW w:w="6237" w:type="dxa"/>
            <w:gridSpan w:val="7"/>
            <w:tcBorders>
              <w:top w:val="single" w:sz="4" w:space="0" w:color="000000"/>
              <w:left w:val="single" w:sz="4" w:space="0" w:color="000000"/>
              <w:bottom w:val="single" w:sz="4" w:space="0" w:color="000000"/>
              <w:right w:val="single" w:sz="4" w:space="0" w:color="000000"/>
            </w:tcBorders>
            <w:tcMar>
              <w:top w:w="57" w:type="dxa"/>
              <w:bottom w:w="57" w:type="dxa"/>
            </w:tcMar>
          </w:tcPr>
          <w:p w14:paraId="56B34F6B" w14:textId="77777777" w:rsidR="00BB38D2" w:rsidRDefault="00BB38D2">
            <w:pPr>
              <w:rPr>
                <w:rFonts w:ascii="Arial" w:eastAsia="Arial" w:hAnsi="Arial" w:cs="Arial"/>
                <w:b/>
                <w:sz w:val="20"/>
                <w:szCs w:val="20"/>
              </w:rPr>
            </w:pPr>
          </w:p>
          <w:p w14:paraId="37FA9736" w14:textId="77777777" w:rsidR="00BB38D2" w:rsidRDefault="00BB38D2">
            <w:pPr>
              <w:rPr>
                <w:rFonts w:ascii="Arial" w:eastAsia="Arial" w:hAnsi="Arial" w:cs="Arial"/>
                <w:b/>
                <w:sz w:val="20"/>
                <w:szCs w:val="20"/>
              </w:rPr>
            </w:pPr>
          </w:p>
        </w:tc>
      </w:tr>
      <w:tr w:rsidR="00BB38D2" w14:paraId="55FB70A0" w14:textId="77777777">
        <w:tc>
          <w:tcPr>
            <w:tcW w:w="3261" w:type="dxa"/>
            <w:tcBorders>
              <w:right w:val="single" w:sz="4" w:space="0" w:color="000000"/>
            </w:tcBorders>
            <w:tcMar>
              <w:top w:w="57" w:type="dxa"/>
              <w:bottom w:w="57" w:type="dxa"/>
            </w:tcMar>
          </w:tcPr>
          <w:p w14:paraId="2865BC96" w14:textId="77777777" w:rsidR="00BB38D2" w:rsidRDefault="009C0E98">
            <w:pPr>
              <w:rPr>
                <w:rFonts w:ascii="Arial" w:eastAsia="Arial" w:hAnsi="Arial" w:cs="Arial"/>
                <w:b/>
                <w:sz w:val="20"/>
                <w:szCs w:val="20"/>
              </w:rPr>
            </w:pPr>
            <w:r>
              <w:rPr>
                <w:rFonts w:ascii="Arial" w:eastAsia="Arial" w:hAnsi="Arial" w:cs="Arial"/>
                <w:b/>
                <w:sz w:val="20"/>
                <w:szCs w:val="20"/>
              </w:rPr>
              <w:t>Strength of medication</w:t>
            </w:r>
          </w:p>
          <w:p w14:paraId="62009C35" w14:textId="77777777" w:rsidR="00BB38D2" w:rsidRDefault="00BB38D2">
            <w:pPr>
              <w:rPr>
                <w:rFonts w:ascii="Arial" w:eastAsia="Arial" w:hAnsi="Arial" w:cs="Arial"/>
                <w:b/>
                <w:sz w:val="20"/>
                <w:szCs w:val="20"/>
              </w:rPr>
            </w:pPr>
          </w:p>
        </w:tc>
        <w:tc>
          <w:tcPr>
            <w:tcW w:w="6237" w:type="dxa"/>
            <w:gridSpan w:val="7"/>
            <w:tcBorders>
              <w:top w:val="single" w:sz="4" w:space="0" w:color="000000"/>
              <w:left w:val="single" w:sz="4" w:space="0" w:color="000000"/>
              <w:bottom w:val="single" w:sz="4" w:space="0" w:color="000000"/>
              <w:right w:val="single" w:sz="4" w:space="0" w:color="000000"/>
            </w:tcBorders>
            <w:tcMar>
              <w:top w:w="57" w:type="dxa"/>
              <w:bottom w:w="57" w:type="dxa"/>
            </w:tcMar>
          </w:tcPr>
          <w:p w14:paraId="4C7595AA" w14:textId="77777777" w:rsidR="00BB38D2" w:rsidRDefault="00BB38D2">
            <w:pPr>
              <w:rPr>
                <w:rFonts w:ascii="Arial" w:eastAsia="Arial" w:hAnsi="Arial" w:cs="Arial"/>
                <w:b/>
                <w:sz w:val="20"/>
                <w:szCs w:val="20"/>
              </w:rPr>
            </w:pPr>
          </w:p>
        </w:tc>
      </w:tr>
      <w:tr w:rsidR="00BB38D2" w14:paraId="56DB780D" w14:textId="77777777">
        <w:tc>
          <w:tcPr>
            <w:tcW w:w="3261" w:type="dxa"/>
            <w:tcBorders>
              <w:right w:val="single" w:sz="4" w:space="0" w:color="000000"/>
            </w:tcBorders>
            <w:tcMar>
              <w:top w:w="57" w:type="dxa"/>
              <w:bottom w:w="57" w:type="dxa"/>
            </w:tcMar>
          </w:tcPr>
          <w:p w14:paraId="2A1C8A1C" w14:textId="77777777" w:rsidR="00BB38D2" w:rsidRDefault="009C0E98">
            <w:pPr>
              <w:rPr>
                <w:rFonts w:ascii="Arial" w:eastAsia="Arial" w:hAnsi="Arial" w:cs="Arial"/>
                <w:b/>
                <w:sz w:val="20"/>
                <w:szCs w:val="20"/>
              </w:rPr>
            </w:pPr>
            <w:r>
              <w:rPr>
                <w:rFonts w:ascii="Arial" w:eastAsia="Arial" w:hAnsi="Arial" w:cs="Arial"/>
                <w:b/>
                <w:sz w:val="20"/>
                <w:szCs w:val="20"/>
              </w:rPr>
              <w:t>Form of medication</w:t>
            </w:r>
          </w:p>
        </w:tc>
        <w:tc>
          <w:tcPr>
            <w:tcW w:w="6237" w:type="dxa"/>
            <w:gridSpan w:val="7"/>
            <w:tcBorders>
              <w:top w:val="single" w:sz="4" w:space="0" w:color="000000"/>
              <w:left w:val="single" w:sz="4" w:space="0" w:color="000000"/>
              <w:bottom w:val="single" w:sz="4" w:space="0" w:color="000000"/>
              <w:right w:val="single" w:sz="4" w:space="0" w:color="000000"/>
            </w:tcBorders>
            <w:tcMar>
              <w:top w:w="57" w:type="dxa"/>
              <w:bottom w:w="57" w:type="dxa"/>
            </w:tcMar>
          </w:tcPr>
          <w:p w14:paraId="23EB21CD" w14:textId="77777777" w:rsidR="00BB38D2" w:rsidRDefault="00BB38D2">
            <w:pPr>
              <w:rPr>
                <w:rFonts w:ascii="Arial" w:eastAsia="Arial" w:hAnsi="Arial" w:cs="Arial"/>
                <w:b/>
                <w:sz w:val="20"/>
                <w:szCs w:val="20"/>
              </w:rPr>
            </w:pPr>
          </w:p>
          <w:p w14:paraId="0E7C6FD8" w14:textId="77777777" w:rsidR="00BB38D2" w:rsidRDefault="00BB38D2">
            <w:pPr>
              <w:rPr>
                <w:rFonts w:ascii="Arial" w:eastAsia="Arial" w:hAnsi="Arial" w:cs="Arial"/>
                <w:b/>
                <w:sz w:val="20"/>
                <w:szCs w:val="20"/>
              </w:rPr>
            </w:pPr>
          </w:p>
        </w:tc>
      </w:tr>
      <w:tr w:rsidR="00BB38D2" w14:paraId="30859D5D" w14:textId="77777777">
        <w:tc>
          <w:tcPr>
            <w:tcW w:w="3261" w:type="dxa"/>
            <w:tcBorders>
              <w:right w:val="single" w:sz="4" w:space="0" w:color="000000"/>
            </w:tcBorders>
            <w:tcMar>
              <w:top w:w="57" w:type="dxa"/>
              <w:bottom w:w="57" w:type="dxa"/>
            </w:tcMar>
          </w:tcPr>
          <w:p w14:paraId="3C99689C" w14:textId="77777777" w:rsidR="00BB38D2" w:rsidRDefault="009C0E98">
            <w:pPr>
              <w:rPr>
                <w:rFonts w:ascii="Arial" w:eastAsia="Arial" w:hAnsi="Arial" w:cs="Arial"/>
                <w:b/>
                <w:sz w:val="20"/>
                <w:szCs w:val="20"/>
              </w:rPr>
            </w:pPr>
            <w:r>
              <w:rPr>
                <w:rFonts w:ascii="Arial" w:eastAsia="Arial" w:hAnsi="Arial" w:cs="Arial"/>
                <w:b/>
                <w:sz w:val="20"/>
                <w:szCs w:val="20"/>
              </w:rPr>
              <w:t>Expiry date</w:t>
            </w:r>
          </w:p>
        </w:tc>
        <w:tc>
          <w:tcPr>
            <w:tcW w:w="6237" w:type="dxa"/>
            <w:gridSpan w:val="7"/>
            <w:tcBorders>
              <w:top w:val="single" w:sz="4" w:space="0" w:color="000000"/>
              <w:left w:val="single" w:sz="4" w:space="0" w:color="000000"/>
              <w:bottom w:val="single" w:sz="4" w:space="0" w:color="000000"/>
              <w:right w:val="single" w:sz="4" w:space="0" w:color="000000"/>
            </w:tcBorders>
            <w:tcMar>
              <w:top w:w="57" w:type="dxa"/>
              <w:bottom w:w="57" w:type="dxa"/>
            </w:tcMar>
          </w:tcPr>
          <w:p w14:paraId="644EF300" w14:textId="77777777" w:rsidR="00BB38D2" w:rsidRDefault="00BB38D2">
            <w:pPr>
              <w:rPr>
                <w:rFonts w:ascii="Arial" w:eastAsia="Arial" w:hAnsi="Arial" w:cs="Arial"/>
                <w:b/>
                <w:sz w:val="20"/>
                <w:szCs w:val="20"/>
              </w:rPr>
            </w:pPr>
          </w:p>
          <w:p w14:paraId="43CD2808" w14:textId="77777777" w:rsidR="00BB38D2" w:rsidRDefault="00BB38D2">
            <w:pPr>
              <w:rPr>
                <w:rFonts w:ascii="Arial" w:eastAsia="Arial" w:hAnsi="Arial" w:cs="Arial"/>
                <w:b/>
                <w:sz w:val="20"/>
                <w:szCs w:val="20"/>
              </w:rPr>
            </w:pPr>
          </w:p>
        </w:tc>
      </w:tr>
      <w:tr w:rsidR="00BB38D2" w14:paraId="6E2CDF4D" w14:textId="77777777">
        <w:trPr>
          <w:trHeight w:val="550"/>
        </w:trPr>
        <w:tc>
          <w:tcPr>
            <w:tcW w:w="3261" w:type="dxa"/>
            <w:vMerge w:val="restart"/>
            <w:tcBorders>
              <w:right w:val="single" w:sz="4" w:space="0" w:color="000000"/>
            </w:tcBorders>
            <w:tcMar>
              <w:top w:w="57" w:type="dxa"/>
              <w:bottom w:w="57" w:type="dxa"/>
            </w:tcMar>
          </w:tcPr>
          <w:p w14:paraId="10F2C630" w14:textId="77777777" w:rsidR="00BB38D2" w:rsidRDefault="009C0E98">
            <w:pPr>
              <w:rPr>
                <w:rFonts w:ascii="Arial" w:eastAsia="Arial" w:hAnsi="Arial" w:cs="Arial"/>
                <w:b/>
                <w:sz w:val="20"/>
                <w:szCs w:val="20"/>
              </w:rPr>
            </w:pPr>
            <w:r>
              <w:rPr>
                <w:rFonts w:ascii="Arial" w:eastAsia="Arial" w:hAnsi="Arial" w:cs="Arial"/>
                <w:b/>
                <w:sz w:val="20"/>
                <w:szCs w:val="20"/>
              </w:rPr>
              <w:t>Quantity of Medication returned to parent/carer</w:t>
            </w:r>
          </w:p>
        </w:tc>
        <w:tc>
          <w:tcPr>
            <w:tcW w:w="2977" w:type="dxa"/>
            <w:gridSpan w:val="3"/>
            <w:tcBorders>
              <w:top w:val="single" w:sz="4" w:space="0" w:color="000000"/>
              <w:left w:val="single" w:sz="4" w:space="0" w:color="000000"/>
              <w:bottom w:val="single" w:sz="4" w:space="0" w:color="000000"/>
              <w:right w:val="single" w:sz="4" w:space="0" w:color="000000"/>
            </w:tcBorders>
            <w:tcMar>
              <w:top w:w="57" w:type="dxa"/>
              <w:bottom w:w="57" w:type="dxa"/>
            </w:tcMar>
          </w:tcPr>
          <w:p w14:paraId="4CA9EB44" w14:textId="77777777" w:rsidR="00BB38D2" w:rsidRDefault="009C0E98">
            <w:pPr>
              <w:rPr>
                <w:rFonts w:ascii="Arial" w:eastAsia="Arial" w:hAnsi="Arial" w:cs="Arial"/>
                <w:b/>
                <w:sz w:val="20"/>
                <w:szCs w:val="20"/>
                <w:u w:val="single"/>
              </w:rPr>
            </w:pPr>
            <w:r>
              <w:rPr>
                <w:rFonts w:ascii="Arial" w:eastAsia="Arial" w:hAnsi="Arial" w:cs="Arial"/>
                <w:b/>
                <w:sz w:val="20"/>
                <w:szCs w:val="20"/>
                <w:u w:val="single"/>
              </w:rPr>
              <w:t>Date</w:t>
            </w:r>
          </w:p>
          <w:p w14:paraId="2DB362A6" w14:textId="77777777" w:rsidR="00BB38D2" w:rsidRDefault="00BB38D2">
            <w:pPr>
              <w:rPr>
                <w:rFonts w:ascii="Arial" w:eastAsia="Arial" w:hAnsi="Arial" w:cs="Arial"/>
                <w:b/>
                <w:sz w:val="20"/>
                <w:szCs w:val="20"/>
                <w:u w:val="single"/>
              </w:rPr>
            </w:pPr>
          </w:p>
          <w:p w14:paraId="55DC5711" w14:textId="77777777" w:rsidR="00BB38D2" w:rsidRDefault="00BB38D2">
            <w:pPr>
              <w:rPr>
                <w:rFonts w:ascii="Arial" w:eastAsia="Arial" w:hAnsi="Arial" w:cs="Arial"/>
                <w:b/>
                <w:sz w:val="20"/>
                <w:szCs w:val="20"/>
                <w:u w:val="single"/>
              </w:rPr>
            </w:pPr>
          </w:p>
          <w:p w14:paraId="0104FC13" w14:textId="77777777" w:rsidR="00BB38D2" w:rsidRDefault="00BB38D2">
            <w:pPr>
              <w:rPr>
                <w:rFonts w:ascii="Arial" w:eastAsia="Arial" w:hAnsi="Arial" w:cs="Arial"/>
                <w:b/>
                <w:sz w:val="20"/>
                <w:szCs w:val="20"/>
                <w:u w:val="single"/>
              </w:rPr>
            </w:pPr>
          </w:p>
        </w:tc>
        <w:tc>
          <w:tcPr>
            <w:tcW w:w="1985" w:type="dxa"/>
            <w:gridSpan w:val="3"/>
            <w:vMerge w:val="restart"/>
            <w:tcBorders>
              <w:top w:val="single" w:sz="4" w:space="0" w:color="000000"/>
              <w:left w:val="single" w:sz="4" w:space="0" w:color="000000"/>
              <w:right w:val="single" w:sz="4" w:space="0" w:color="000000"/>
            </w:tcBorders>
          </w:tcPr>
          <w:p w14:paraId="374710A9" w14:textId="77777777" w:rsidR="00BB38D2" w:rsidRDefault="009C0E98">
            <w:pPr>
              <w:rPr>
                <w:rFonts w:ascii="Arial" w:eastAsia="Arial" w:hAnsi="Arial" w:cs="Arial"/>
                <w:b/>
                <w:sz w:val="20"/>
                <w:szCs w:val="20"/>
                <w:u w:val="single"/>
              </w:rPr>
            </w:pPr>
            <w:r>
              <w:rPr>
                <w:rFonts w:ascii="Arial" w:eastAsia="Arial" w:hAnsi="Arial" w:cs="Arial"/>
                <w:b/>
                <w:sz w:val="20"/>
                <w:szCs w:val="20"/>
                <w:u w:val="single"/>
              </w:rPr>
              <w:t>Received By</w:t>
            </w:r>
          </w:p>
          <w:p w14:paraId="3C57003B" w14:textId="77777777" w:rsidR="00BB38D2" w:rsidRDefault="00BB38D2">
            <w:pPr>
              <w:rPr>
                <w:rFonts w:ascii="Arial" w:eastAsia="Arial" w:hAnsi="Arial" w:cs="Arial"/>
                <w:b/>
                <w:sz w:val="20"/>
                <w:szCs w:val="20"/>
              </w:rPr>
            </w:pPr>
          </w:p>
          <w:p w14:paraId="70B0BEC2" w14:textId="77777777" w:rsidR="00BB38D2" w:rsidRDefault="00BB38D2">
            <w:pPr>
              <w:rPr>
                <w:rFonts w:ascii="Arial" w:eastAsia="Arial" w:hAnsi="Arial" w:cs="Arial"/>
                <w:b/>
                <w:sz w:val="20"/>
                <w:szCs w:val="20"/>
              </w:rPr>
            </w:pPr>
          </w:p>
        </w:tc>
        <w:tc>
          <w:tcPr>
            <w:tcW w:w="1275" w:type="dxa"/>
            <w:vMerge w:val="restart"/>
            <w:tcBorders>
              <w:top w:val="single" w:sz="4" w:space="0" w:color="000000"/>
              <w:left w:val="single" w:sz="4" w:space="0" w:color="000000"/>
              <w:right w:val="single" w:sz="4" w:space="0" w:color="000000"/>
            </w:tcBorders>
          </w:tcPr>
          <w:p w14:paraId="479304D3" w14:textId="77777777" w:rsidR="00BB38D2" w:rsidRDefault="009C0E98">
            <w:pPr>
              <w:rPr>
                <w:rFonts w:ascii="Arial" w:eastAsia="Arial" w:hAnsi="Arial" w:cs="Arial"/>
                <w:b/>
                <w:sz w:val="20"/>
                <w:szCs w:val="20"/>
                <w:u w:val="single"/>
              </w:rPr>
            </w:pPr>
            <w:r>
              <w:rPr>
                <w:rFonts w:ascii="Arial" w:eastAsia="Arial" w:hAnsi="Arial" w:cs="Arial"/>
                <w:b/>
                <w:sz w:val="20"/>
                <w:szCs w:val="20"/>
                <w:u w:val="single"/>
              </w:rPr>
              <w:t>Received From</w:t>
            </w:r>
          </w:p>
        </w:tc>
      </w:tr>
      <w:tr w:rsidR="00BB38D2" w14:paraId="4FEF538F" w14:textId="77777777">
        <w:trPr>
          <w:trHeight w:val="550"/>
        </w:trPr>
        <w:tc>
          <w:tcPr>
            <w:tcW w:w="3261" w:type="dxa"/>
            <w:vMerge/>
            <w:tcBorders>
              <w:right w:val="single" w:sz="4" w:space="0" w:color="000000"/>
            </w:tcBorders>
            <w:tcMar>
              <w:top w:w="57" w:type="dxa"/>
              <w:bottom w:w="57" w:type="dxa"/>
            </w:tcMar>
          </w:tcPr>
          <w:p w14:paraId="4A7F8635" w14:textId="77777777" w:rsidR="00BB38D2" w:rsidRDefault="00BB38D2">
            <w:pPr>
              <w:widowControl w:val="0"/>
              <w:pBdr>
                <w:top w:val="nil"/>
                <w:left w:val="nil"/>
                <w:bottom w:val="nil"/>
                <w:right w:val="nil"/>
                <w:between w:val="nil"/>
              </w:pBdr>
              <w:spacing w:line="276" w:lineRule="auto"/>
              <w:rPr>
                <w:rFonts w:ascii="Arial" w:eastAsia="Arial" w:hAnsi="Arial" w:cs="Arial"/>
                <w:b/>
                <w:sz w:val="20"/>
                <w:szCs w:val="20"/>
                <w:u w:val="single"/>
              </w:rPr>
            </w:pPr>
          </w:p>
        </w:tc>
        <w:tc>
          <w:tcPr>
            <w:tcW w:w="2977" w:type="dxa"/>
            <w:gridSpan w:val="3"/>
            <w:tcBorders>
              <w:top w:val="single" w:sz="4" w:space="0" w:color="000000"/>
              <w:left w:val="single" w:sz="4" w:space="0" w:color="000000"/>
              <w:bottom w:val="single" w:sz="4" w:space="0" w:color="000000"/>
              <w:right w:val="single" w:sz="4" w:space="0" w:color="000000"/>
            </w:tcBorders>
            <w:tcMar>
              <w:top w:w="57" w:type="dxa"/>
              <w:bottom w:w="57" w:type="dxa"/>
            </w:tcMar>
          </w:tcPr>
          <w:p w14:paraId="194C7533" w14:textId="77777777" w:rsidR="00BB38D2" w:rsidRDefault="009C0E98">
            <w:pPr>
              <w:rPr>
                <w:rFonts w:ascii="Arial" w:eastAsia="Arial" w:hAnsi="Arial" w:cs="Arial"/>
                <w:b/>
                <w:sz w:val="20"/>
                <w:szCs w:val="20"/>
                <w:u w:val="single"/>
              </w:rPr>
            </w:pPr>
            <w:r>
              <w:rPr>
                <w:rFonts w:ascii="Arial" w:eastAsia="Arial" w:hAnsi="Arial" w:cs="Arial"/>
                <w:b/>
                <w:sz w:val="20"/>
                <w:szCs w:val="20"/>
                <w:u w:val="single"/>
              </w:rPr>
              <w:t>Quantity</w:t>
            </w:r>
          </w:p>
          <w:p w14:paraId="2538E61E" w14:textId="77777777" w:rsidR="00BB38D2" w:rsidRDefault="00BB38D2">
            <w:pPr>
              <w:rPr>
                <w:rFonts w:ascii="Arial" w:eastAsia="Arial" w:hAnsi="Arial" w:cs="Arial"/>
                <w:b/>
                <w:u w:val="single"/>
              </w:rPr>
            </w:pPr>
          </w:p>
          <w:p w14:paraId="12E0D668" w14:textId="77777777" w:rsidR="00BB38D2" w:rsidRDefault="00BB38D2">
            <w:pPr>
              <w:rPr>
                <w:rFonts w:ascii="Arial" w:eastAsia="Arial" w:hAnsi="Arial" w:cs="Arial"/>
                <w:b/>
                <w:u w:val="single"/>
              </w:rPr>
            </w:pPr>
          </w:p>
          <w:p w14:paraId="568E0E86" w14:textId="77777777" w:rsidR="00BB38D2" w:rsidRDefault="00BB38D2">
            <w:pPr>
              <w:rPr>
                <w:rFonts w:ascii="Arial" w:eastAsia="Arial" w:hAnsi="Arial" w:cs="Arial"/>
                <w:b/>
                <w:u w:val="single"/>
              </w:rPr>
            </w:pPr>
          </w:p>
        </w:tc>
        <w:tc>
          <w:tcPr>
            <w:tcW w:w="1985" w:type="dxa"/>
            <w:gridSpan w:val="3"/>
            <w:vMerge/>
            <w:tcBorders>
              <w:top w:val="single" w:sz="4" w:space="0" w:color="000000"/>
              <w:left w:val="single" w:sz="4" w:space="0" w:color="000000"/>
              <w:right w:val="single" w:sz="4" w:space="0" w:color="000000"/>
            </w:tcBorders>
          </w:tcPr>
          <w:p w14:paraId="22D0141B" w14:textId="77777777" w:rsidR="00BB38D2" w:rsidRDefault="00BB38D2">
            <w:pPr>
              <w:widowControl w:val="0"/>
              <w:pBdr>
                <w:top w:val="nil"/>
                <w:left w:val="nil"/>
                <w:bottom w:val="nil"/>
                <w:right w:val="nil"/>
                <w:between w:val="nil"/>
              </w:pBdr>
              <w:spacing w:line="276" w:lineRule="auto"/>
              <w:rPr>
                <w:rFonts w:ascii="Arial" w:eastAsia="Arial" w:hAnsi="Arial" w:cs="Arial"/>
                <w:b/>
                <w:u w:val="single"/>
              </w:rPr>
            </w:pPr>
          </w:p>
        </w:tc>
        <w:tc>
          <w:tcPr>
            <w:tcW w:w="1275" w:type="dxa"/>
            <w:vMerge/>
            <w:tcBorders>
              <w:top w:val="single" w:sz="4" w:space="0" w:color="000000"/>
              <w:left w:val="single" w:sz="4" w:space="0" w:color="000000"/>
              <w:right w:val="single" w:sz="4" w:space="0" w:color="000000"/>
            </w:tcBorders>
          </w:tcPr>
          <w:p w14:paraId="23A01917" w14:textId="77777777" w:rsidR="00BB38D2" w:rsidRDefault="00BB38D2">
            <w:pPr>
              <w:widowControl w:val="0"/>
              <w:pBdr>
                <w:top w:val="nil"/>
                <w:left w:val="nil"/>
                <w:bottom w:val="nil"/>
                <w:right w:val="nil"/>
                <w:between w:val="nil"/>
              </w:pBdr>
              <w:spacing w:line="276" w:lineRule="auto"/>
              <w:rPr>
                <w:rFonts w:ascii="Arial" w:eastAsia="Arial" w:hAnsi="Arial" w:cs="Arial"/>
                <w:b/>
                <w:u w:val="single"/>
              </w:rPr>
            </w:pPr>
          </w:p>
        </w:tc>
      </w:tr>
    </w:tbl>
    <w:p w14:paraId="2B656460" w14:textId="77777777" w:rsidR="00BB38D2" w:rsidRDefault="00BB38D2">
      <w:pPr>
        <w:rPr>
          <w:rFonts w:ascii="Arial" w:eastAsia="Arial" w:hAnsi="Arial" w:cs="Arial"/>
          <w:b/>
        </w:rPr>
      </w:pPr>
    </w:p>
    <w:p w14:paraId="6BC87F07" w14:textId="77777777" w:rsidR="00BB38D2" w:rsidRDefault="009C0E98">
      <w:pPr>
        <w:jc w:val="center"/>
        <w:rPr>
          <w:rFonts w:ascii="Arial" w:eastAsia="Arial" w:hAnsi="Arial" w:cs="Arial"/>
          <w:b/>
        </w:rPr>
      </w:pPr>
      <w:r>
        <w:rPr>
          <w:rFonts w:ascii="Arial" w:eastAsia="Arial" w:hAnsi="Arial" w:cs="Arial"/>
          <w:b/>
        </w:rPr>
        <w:t>Balance Check</w:t>
      </w:r>
    </w:p>
    <w:tbl>
      <w:tblPr>
        <w:tblStyle w:val="a9"/>
        <w:tblW w:w="76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3"/>
        <w:gridCol w:w="5442"/>
      </w:tblGrid>
      <w:tr w:rsidR="00BB38D2" w14:paraId="72A7D70F" w14:textId="77777777">
        <w:tc>
          <w:tcPr>
            <w:tcW w:w="2213" w:type="dxa"/>
          </w:tcPr>
          <w:p w14:paraId="05BE2CAD" w14:textId="77777777" w:rsidR="00BB38D2" w:rsidRDefault="009C0E98">
            <w:pPr>
              <w:rPr>
                <w:rFonts w:ascii="Arial" w:eastAsia="Arial" w:hAnsi="Arial" w:cs="Arial"/>
                <w:b/>
              </w:rPr>
            </w:pPr>
            <w:r>
              <w:rPr>
                <w:rFonts w:ascii="Arial" w:eastAsia="Arial" w:hAnsi="Arial" w:cs="Arial"/>
                <w:b/>
              </w:rPr>
              <w:t>Date</w:t>
            </w:r>
          </w:p>
        </w:tc>
        <w:tc>
          <w:tcPr>
            <w:tcW w:w="5442" w:type="dxa"/>
          </w:tcPr>
          <w:p w14:paraId="6BC4A982" w14:textId="77777777" w:rsidR="00BB38D2" w:rsidRDefault="009C0E98">
            <w:pPr>
              <w:rPr>
                <w:rFonts w:ascii="Arial" w:eastAsia="Arial" w:hAnsi="Arial" w:cs="Arial"/>
                <w:b/>
              </w:rPr>
            </w:pPr>
            <w:r>
              <w:rPr>
                <w:rFonts w:ascii="Arial" w:eastAsia="Arial" w:hAnsi="Arial" w:cs="Arial"/>
                <w:b/>
              </w:rPr>
              <w:t>Quantity</w:t>
            </w:r>
          </w:p>
        </w:tc>
      </w:tr>
      <w:tr w:rsidR="00BB38D2" w14:paraId="1DC1180F" w14:textId="77777777">
        <w:tc>
          <w:tcPr>
            <w:tcW w:w="2213" w:type="dxa"/>
          </w:tcPr>
          <w:p w14:paraId="2BF25DF3" w14:textId="77777777" w:rsidR="00BB38D2" w:rsidRDefault="00BB38D2">
            <w:pPr>
              <w:rPr>
                <w:rFonts w:ascii="Arial" w:eastAsia="Arial" w:hAnsi="Arial" w:cs="Arial"/>
                <w:b/>
              </w:rPr>
            </w:pPr>
          </w:p>
        </w:tc>
        <w:tc>
          <w:tcPr>
            <w:tcW w:w="5442" w:type="dxa"/>
          </w:tcPr>
          <w:p w14:paraId="0C0B04BA" w14:textId="77777777" w:rsidR="00BB38D2" w:rsidRDefault="00BB38D2">
            <w:pPr>
              <w:rPr>
                <w:rFonts w:ascii="Arial" w:eastAsia="Arial" w:hAnsi="Arial" w:cs="Arial"/>
                <w:b/>
              </w:rPr>
            </w:pPr>
          </w:p>
        </w:tc>
      </w:tr>
      <w:tr w:rsidR="00BB38D2" w14:paraId="0402DCDE" w14:textId="77777777">
        <w:tc>
          <w:tcPr>
            <w:tcW w:w="2213" w:type="dxa"/>
          </w:tcPr>
          <w:p w14:paraId="13C4ABAD" w14:textId="77777777" w:rsidR="00BB38D2" w:rsidRDefault="00BB38D2">
            <w:pPr>
              <w:rPr>
                <w:rFonts w:ascii="Arial" w:eastAsia="Arial" w:hAnsi="Arial" w:cs="Arial"/>
                <w:b/>
              </w:rPr>
            </w:pPr>
          </w:p>
        </w:tc>
        <w:tc>
          <w:tcPr>
            <w:tcW w:w="5442" w:type="dxa"/>
          </w:tcPr>
          <w:p w14:paraId="7AFAD679" w14:textId="77777777" w:rsidR="00BB38D2" w:rsidRDefault="00BB38D2">
            <w:pPr>
              <w:rPr>
                <w:rFonts w:ascii="Arial" w:eastAsia="Arial" w:hAnsi="Arial" w:cs="Arial"/>
                <w:b/>
              </w:rPr>
            </w:pPr>
          </w:p>
        </w:tc>
      </w:tr>
      <w:tr w:rsidR="00BB38D2" w14:paraId="344F4585" w14:textId="77777777">
        <w:tc>
          <w:tcPr>
            <w:tcW w:w="2213" w:type="dxa"/>
          </w:tcPr>
          <w:p w14:paraId="7CDFDC54" w14:textId="77777777" w:rsidR="00BB38D2" w:rsidRDefault="00BB38D2">
            <w:pPr>
              <w:rPr>
                <w:rFonts w:ascii="Arial" w:eastAsia="Arial" w:hAnsi="Arial" w:cs="Arial"/>
                <w:b/>
              </w:rPr>
            </w:pPr>
          </w:p>
        </w:tc>
        <w:tc>
          <w:tcPr>
            <w:tcW w:w="5442" w:type="dxa"/>
          </w:tcPr>
          <w:p w14:paraId="33147EBF" w14:textId="77777777" w:rsidR="00BB38D2" w:rsidRDefault="00BB38D2">
            <w:pPr>
              <w:rPr>
                <w:rFonts w:ascii="Arial" w:eastAsia="Arial" w:hAnsi="Arial" w:cs="Arial"/>
                <w:b/>
              </w:rPr>
            </w:pPr>
          </w:p>
        </w:tc>
      </w:tr>
      <w:tr w:rsidR="00BB38D2" w14:paraId="2EF718C4" w14:textId="77777777">
        <w:tc>
          <w:tcPr>
            <w:tcW w:w="2213" w:type="dxa"/>
          </w:tcPr>
          <w:p w14:paraId="602ADAE1" w14:textId="77777777" w:rsidR="00BB38D2" w:rsidRDefault="00BB38D2">
            <w:pPr>
              <w:rPr>
                <w:rFonts w:ascii="Arial" w:eastAsia="Arial" w:hAnsi="Arial" w:cs="Arial"/>
                <w:b/>
              </w:rPr>
            </w:pPr>
          </w:p>
        </w:tc>
        <w:tc>
          <w:tcPr>
            <w:tcW w:w="5442" w:type="dxa"/>
          </w:tcPr>
          <w:p w14:paraId="671BC23A" w14:textId="77777777" w:rsidR="00BB38D2" w:rsidRDefault="00BB38D2">
            <w:pPr>
              <w:rPr>
                <w:rFonts w:ascii="Arial" w:eastAsia="Arial" w:hAnsi="Arial" w:cs="Arial"/>
                <w:b/>
              </w:rPr>
            </w:pPr>
          </w:p>
        </w:tc>
      </w:tr>
      <w:tr w:rsidR="00BB38D2" w14:paraId="1EE061E3" w14:textId="77777777">
        <w:tc>
          <w:tcPr>
            <w:tcW w:w="2213" w:type="dxa"/>
          </w:tcPr>
          <w:p w14:paraId="587DEE0B" w14:textId="77777777" w:rsidR="00BB38D2" w:rsidRDefault="00BB38D2">
            <w:pPr>
              <w:rPr>
                <w:rFonts w:ascii="Arial" w:eastAsia="Arial" w:hAnsi="Arial" w:cs="Arial"/>
                <w:b/>
              </w:rPr>
            </w:pPr>
          </w:p>
        </w:tc>
        <w:tc>
          <w:tcPr>
            <w:tcW w:w="5442" w:type="dxa"/>
          </w:tcPr>
          <w:p w14:paraId="722209D7" w14:textId="77777777" w:rsidR="00BB38D2" w:rsidRDefault="00BB38D2">
            <w:pPr>
              <w:rPr>
                <w:rFonts w:ascii="Arial" w:eastAsia="Arial" w:hAnsi="Arial" w:cs="Arial"/>
                <w:b/>
              </w:rPr>
            </w:pPr>
          </w:p>
        </w:tc>
      </w:tr>
      <w:tr w:rsidR="00BB38D2" w14:paraId="05BE25D3" w14:textId="77777777">
        <w:tc>
          <w:tcPr>
            <w:tcW w:w="2213" w:type="dxa"/>
          </w:tcPr>
          <w:p w14:paraId="211800C8" w14:textId="77777777" w:rsidR="00BB38D2" w:rsidRDefault="00BB38D2">
            <w:pPr>
              <w:rPr>
                <w:rFonts w:ascii="Arial" w:eastAsia="Arial" w:hAnsi="Arial" w:cs="Arial"/>
                <w:b/>
              </w:rPr>
            </w:pPr>
          </w:p>
        </w:tc>
        <w:tc>
          <w:tcPr>
            <w:tcW w:w="5442" w:type="dxa"/>
          </w:tcPr>
          <w:p w14:paraId="30E2BECA" w14:textId="77777777" w:rsidR="00BB38D2" w:rsidRDefault="00BB38D2">
            <w:pPr>
              <w:rPr>
                <w:rFonts w:ascii="Arial" w:eastAsia="Arial" w:hAnsi="Arial" w:cs="Arial"/>
                <w:b/>
              </w:rPr>
            </w:pPr>
          </w:p>
        </w:tc>
      </w:tr>
    </w:tbl>
    <w:p w14:paraId="08092A49" w14:textId="77777777" w:rsidR="00BB38D2" w:rsidRDefault="00BB38D2">
      <w:pPr>
        <w:rPr>
          <w:rFonts w:ascii="Arial" w:eastAsia="Arial" w:hAnsi="Arial" w:cs="Arial"/>
          <w:b/>
          <w:strike/>
          <w:sz w:val="14"/>
          <w:szCs w:val="14"/>
        </w:rPr>
      </w:pPr>
    </w:p>
    <w:sectPr w:rsidR="00BB38D2">
      <w:headerReference w:type="default" r:id="rId11"/>
      <w:footerReference w:type="default" r:id="rId12"/>
      <w:pgSz w:w="11906" w:h="16838"/>
      <w:pgMar w:top="993" w:right="1800" w:bottom="0" w:left="1800" w:header="426" w:footer="27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B7672" w14:textId="77777777" w:rsidR="005F3ACF" w:rsidRDefault="005F3ACF">
      <w:r>
        <w:separator/>
      </w:r>
    </w:p>
  </w:endnote>
  <w:endnote w:type="continuationSeparator" w:id="0">
    <w:p w14:paraId="3C80DC01" w14:textId="77777777" w:rsidR="005F3ACF" w:rsidRDefault="005F3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460F1258-3181-4273-90B3-97C119E2CFCE}"/>
    <w:embedBold r:id="rId2" w:fontKey="{76923933-18DD-4A5E-9BE9-2BF9AF11F975}"/>
    <w:embedItalic r:id="rId3" w:fontKey="{3F4DE83D-B622-42FF-AF12-D0B525770FD2}"/>
  </w:font>
  <w:font w:name="Calibri">
    <w:panose1 w:val="020F0502020204030204"/>
    <w:charset w:val="00"/>
    <w:family w:val="swiss"/>
    <w:pitch w:val="variable"/>
    <w:sig w:usb0="E4002EFF" w:usb1="C200247B" w:usb2="00000009" w:usb3="00000000" w:csb0="000001FF" w:csb1="00000000"/>
    <w:embedRegular r:id="rId4" w:fontKey="{35AAA660-FB88-4E63-9D92-A95936A9AC4F}"/>
    <w:embedBold r:id="rId5" w:fontKey="{A264A640-9D34-4E1E-BAD2-9FC159B58501}"/>
    <w:embedItalic r:id="rId6" w:fontKey="{DB1D6BD7-BEDC-40EC-BF57-E64C9EF3A42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7" w:fontKey="{A19CE20D-11C4-4CF2-A648-59E6D45A602F}"/>
  </w:font>
  <w:font w:name="Cambria">
    <w:panose1 w:val="02040503050406030204"/>
    <w:charset w:val="00"/>
    <w:family w:val="roman"/>
    <w:pitch w:val="variable"/>
    <w:sig w:usb0="E00006FF" w:usb1="420024FF" w:usb2="02000000" w:usb3="00000000" w:csb0="0000019F" w:csb1="00000000"/>
    <w:embedRegular r:id="rId8" w:fontKey="{4AA8459F-95DE-418E-B3E8-F5889791DF9A}"/>
  </w:font>
  <w:font w:name="Tahoma">
    <w:panose1 w:val="020B0604030504040204"/>
    <w:charset w:val="00"/>
    <w:family w:val="swiss"/>
    <w:pitch w:val="variable"/>
    <w:sig w:usb0="E1002EFF" w:usb1="C000605B" w:usb2="00000029" w:usb3="00000000" w:csb0="000101FF" w:csb1="00000000"/>
    <w:embedRegular r:id="rId9" w:fontKey="{A520C9E2-C74B-4560-8871-F62BBEDC0612}"/>
  </w:font>
  <w:font w:name="Georgia">
    <w:panose1 w:val="02040502050405020303"/>
    <w:charset w:val="00"/>
    <w:family w:val="roman"/>
    <w:pitch w:val="variable"/>
    <w:sig w:usb0="00000287" w:usb1="00000000" w:usb2="00000000" w:usb3="00000000" w:csb0="0000009F" w:csb1="00000000"/>
    <w:embedRegular r:id="rId10" w:fontKey="{C3628CA4-5348-4C66-9DE2-8D9AC36F613D}"/>
    <w:embedItalic r:id="rId11" w:fontKey="{F23A8637-E2C8-4678-8272-140DE6A276E1}"/>
  </w:font>
  <w:font w:name="Merriweather">
    <w:charset w:val="00"/>
    <w:family w:val="auto"/>
    <w:pitch w:val="variable"/>
    <w:sig w:usb0="20000207" w:usb1="00000002" w:usb2="00000000" w:usb3="00000000" w:csb0="00000197" w:csb1="00000000"/>
    <w:embedBold r:id="rId12" w:fontKey="{A4FC7E18-2B53-49AA-9F43-E83F02BC54E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62112" w14:textId="77777777" w:rsidR="00BB38D2" w:rsidRDefault="009C0E98">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562722">
      <w:rPr>
        <w:noProof/>
        <w:color w:val="000000"/>
      </w:rPr>
      <w:t>2</w:t>
    </w:r>
    <w:r>
      <w:rPr>
        <w:color w:val="000000"/>
      </w:rPr>
      <w:fldChar w:fldCharType="end"/>
    </w:r>
  </w:p>
  <w:p w14:paraId="289F63FE" w14:textId="77777777" w:rsidR="00BB38D2" w:rsidRDefault="00BB38D2">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8119D" w14:textId="77777777" w:rsidR="005F3ACF" w:rsidRDefault="005F3ACF">
      <w:r>
        <w:separator/>
      </w:r>
    </w:p>
  </w:footnote>
  <w:footnote w:type="continuationSeparator" w:id="0">
    <w:p w14:paraId="2185388F" w14:textId="77777777" w:rsidR="005F3ACF" w:rsidRDefault="005F3A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11BD1" w14:textId="77777777" w:rsidR="00BB38D2" w:rsidRDefault="00BB38D2">
    <w:pPr>
      <w:pBdr>
        <w:top w:val="nil"/>
        <w:left w:val="nil"/>
        <w:bottom w:val="nil"/>
        <w:right w:val="nil"/>
        <w:between w:val="nil"/>
      </w:pBdr>
      <w:tabs>
        <w:tab w:val="center" w:pos="4513"/>
        <w:tab w:val="right" w:pos="9026"/>
      </w:tabs>
      <w:ind w:left="-709"/>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D059E"/>
    <w:multiLevelType w:val="hybridMultilevel"/>
    <w:tmpl w:val="6E809566"/>
    <w:lvl w:ilvl="0" w:tplc="B81CAB98">
      <w:numFmt w:val="bullet"/>
      <w:lvlText w:val=""/>
      <w:lvlJc w:val="left"/>
      <w:pPr>
        <w:ind w:left="720" w:hanging="360"/>
      </w:pPr>
      <w:rPr>
        <w:rFonts w:ascii="Symbol" w:eastAsia="Verdana"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C0414F"/>
    <w:multiLevelType w:val="multilevel"/>
    <w:tmpl w:val="743A6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B773D29"/>
    <w:multiLevelType w:val="multilevel"/>
    <w:tmpl w:val="10AABFD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5F3B3271"/>
    <w:multiLevelType w:val="multilevel"/>
    <w:tmpl w:val="A7645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0873B72"/>
    <w:multiLevelType w:val="multilevel"/>
    <w:tmpl w:val="80DCF0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45281430">
    <w:abstractNumId w:val="2"/>
  </w:num>
  <w:num w:numId="2" w16cid:durableId="442769030">
    <w:abstractNumId w:val="4"/>
  </w:num>
  <w:num w:numId="3" w16cid:durableId="1022707794">
    <w:abstractNumId w:val="3"/>
  </w:num>
  <w:num w:numId="4" w16cid:durableId="1953896202">
    <w:abstractNumId w:val="1"/>
  </w:num>
  <w:num w:numId="5" w16cid:durableId="1107313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8D2"/>
    <w:rsid w:val="000428D4"/>
    <w:rsid w:val="00084662"/>
    <w:rsid w:val="0009640F"/>
    <w:rsid w:val="000D5A99"/>
    <w:rsid w:val="001A681C"/>
    <w:rsid w:val="00220314"/>
    <w:rsid w:val="002466ED"/>
    <w:rsid w:val="0025170D"/>
    <w:rsid w:val="003C696B"/>
    <w:rsid w:val="00440728"/>
    <w:rsid w:val="00531E65"/>
    <w:rsid w:val="00562722"/>
    <w:rsid w:val="005964F0"/>
    <w:rsid w:val="005F3ACF"/>
    <w:rsid w:val="006774CA"/>
    <w:rsid w:val="008214B0"/>
    <w:rsid w:val="00840AB6"/>
    <w:rsid w:val="008560FD"/>
    <w:rsid w:val="00864AE2"/>
    <w:rsid w:val="009C0E98"/>
    <w:rsid w:val="00AB52F2"/>
    <w:rsid w:val="00AD6D6F"/>
    <w:rsid w:val="00AF5A09"/>
    <w:rsid w:val="00BA67CB"/>
    <w:rsid w:val="00BB38D2"/>
    <w:rsid w:val="00C55149"/>
    <w:rsid w:val="00CD0921"/>
    <w:rsid w:val="00D6386D"/>
    <w:rsid w:val="00DA57E2"/>
    <w:rsid w:val="00E07761"/>
    <w:rsid w:val="00E17CB3"/>
    <w:rsid w:val="00E27503"/>
    <w:rsid w:val="00E455C4"/>
    <w:rsid w:val="00EB4CB4"/>
    <w:rsid w:val="00EF27AA"/>
    <w:rsid w:val="00EF7C89"/>
    <w:rsid w:val="00F039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1F499"/>
  <w15:docId w15:val="{95A817C4-70C2-4818-A81F-5D2C29353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rPr>
      <w:sz w:val="24"/>
      <w:szCs w:val="24"/>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sz w:val="24"/>
      <w:szCs w:val="24"/>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rPr>
      <w:sz w:val="20"/>
      <w:szCs w:val="20"/>
    </w:rPr>
  </w:style>
  <w:style w:type="character" w:customStyle="1" w:styleId="FootnoteTextChar">
    <w:name w:val="Footnote Text Char"/>
    <w:basedOn w:val="DefaultParagraphFont"/>
    <w:link w:val="FootnoteText"/>
  </w:style>
  <w:style w:type="character" w:styleId="FootnoteReference">
    <w:name w:val="footnote reference"/>
    <w:basedOn w:val="DefaultParagraphFont"/>
    <w:rPr>
      <w:vertAlign w:val="superscript"/>
    </w:rPr>
  </w:style>
  <w:style w:type="character" w:customStyle="1" w:styleId="Heading1Char">
    <w:name w:val="Heading 1 Char"/>
    <w:basedOn w:val="DefaultParagraphFont"/>
    <w:link w:val="Heading1"/>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pPr>
      <w:spacing w:after="100"/>
    </w:pPr>
    <w:rPr>
      <w:rFonts w:ascii="Verdana" w:hAnsi="Verdana"/>
      <w:i/>
      <w:sz w:val="20"/>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rsid w:val="00700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paragraph" w:styleId="TOCHeading">
    <w:name w:val="TOC Heading"/>
    <w:basedOn w:val="Heading1"/>
    <w:next w:val="Normal"/>
    <w:uiPriority w:val="39"/>
    <w:unhideWhenUsed/>
    <w:qFormat/>
    <w:rsid w:val="0025170D"/>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5c7/Ld0cnBf7s6VywmcaO445kQ==">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</go:docsCustomData>
</go:gDocsCustomXmlDataStorage>
</file>

<file path=customXml/itemProps1.xml><?xml version="1.0" encoding="utf-8"?>
<ds:datastoreItem xmlns:ds="http://schemas.openxmlformats.org/officeDocument/2006/customXml" ds:itemID="{C92685B6-205E-453C-A070-3FFA560D327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5420</Words>
  <Characters>30897</Characters>
  <Application>Microsoft Office Word</Application>
  <DocSecurity>4</DocSecurity>
  <Lines>257</Lines>
  <Paragraphs>72</Paragraphs>
  <ScaleCrop>false</ScaleCrop>
  <Company/>
  <LinksUpToDate>false</LinksUpToDate>
  <CharactersWithSpaces>36245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wrenk</dc:creator>
  <cp:lastModifiedBy>Emily Addington</cp:lastModifiedBy>
  <cp:revision>2</cp:revision>
  <cp:lastPrinted>2026-03-18T11:10:00Z</cp:lastPrinted>
  <dcterms:created xsi:type="dcterms:W3CDTF">2026-03-18T14:36:00Z</dcterms:created>
  <dcterms:modified xsi:type="dcterms:W3CDTF">2026-03-18T14:36:00Z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0x01010067563FEC49FD71499949140988F31332</vt:lpwstr>
  </property>
</Properties>
</file>