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22E63C6" w14:textId="41EA5AF9" w:rsidR="00A722C2" w:rsidRDefault="00A722C2" w:rsidP="00A722C2">
      <w:pPr>
        <w:jc w:val="both"/>
        <w:rPr>
          <w:rFonts w:ascii="Merriweather" w:eastAsia="Merriweather" w:hAnsi="Merriweather" w:cs="Merriweather"/>
          <w:b/>
          <w:bCs/>
          <w:color w:val="FF0000"/>
          <w:sz w:val="28"/>
          <w:szCs w:val="28"/>
        </w:rPr>
      </w:pPr>
      <w:r>
        <w:rPr>
          <w:rFonts w:ascii="Merriweather" w:eastAsia="Merriweather" w:hAnsi="Merriweather" w:cs="Merriweather"/>
          <w:b/>
          <w:bCs/>
          <w:color w:val="FF0000"/>
          <w:sz w:val="28"/>
          <w:szCs w:val="28"/>
        </w:rPr>
        <w:t xml:space="preserve">                                     </w:t>
      </w:r>
      <w:r w:rsidR="00E57316" w:rsidRPr="001E1384">
        <w:rPr>
          <w:rFonts w:ascii="Aptos" w:hAnsi="Aptos"/>
          <w:noProof/>
        </w:rPr>
        <w:drawing>
          <wp:inline distT="0" distB="0" distL="0" distR="0" wp14:anchorId="62A2B7B1" wp14:editId="176DFEE2">
            <wp:extent cx="3718563" cy="1859276"/>
            <wp:effectExtent l="0" t="0" r="0" b="7624"/>
            <wp:docPr id="515917407" name="Picture 1" descr="A blue text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718563" cy="1859276"/>
                    </a:xfrm>
                    <a:prstGeom prst="rect">
                      <a:avLst/>
                    </a:prstGeom>
                    <a:noFill/>
                    <a:ln>
                      <a:noFill/>
                      <a:prstDash/>
                    </a:ln>
                  </pic:spPr>
                </pic:pic>
              </a:graphicData>
            </a:graphic>
          </wp:inline>
        </w:drawing>
      </w:r>
    </w:p>
    <w:p w14:paraId="0F1F34EF" w14:textId="77777777" w:rsidR="00A722C2" w:rsidRDefault="00A722C2" w:rsidP="00A722C2">
      <w:pPr>
        <w:jc w:val="both"/>
        <w:rPr>
          <w:rFonts w:ascii="Merriweather" w:eastAsia="Merriweather" w:hAnsi="Merriweather" w:cs="Merriweather"/>
          <w:b/>
          <w:bCs/>
          <w:color w:val="FF0000"/>
          <w:sz w:val="28"/>
          <w:szCs w:val="28"/>
        </w:rPr>
      </w:pPr>
    </w:p>
    <w:p w14:paraId="3690A048" w14:textId="3EF8BC7B" w:rsidR="00A722C2" w:rsidRDefault="00A722C2" w:rsidP="00A722C2">
      <w:pPr>
        <w:spacing w:after="0" w:line="240" w:lineRule="auto"/>
        <w:jc w:val="center"/>
        <w:rPr>
          <w:rFonts w:ascii="Merriweather" w:eastAsia="Merriweather" w:hAnsi="Merriweather" w:cs="Merriweather"/>
          <w:b/>
          <w:bCs/>
          <w:sz w:val="36"/>
          <w:szCs w:val="36"/>
        </w:rPr>
      </w:pPr>
      <w:r>
        <w:rPr>
          <w:rFonts w:ascii="Merriweather" w:eastAsia="Merriweather" w:hAnsi="Merriweather" w:cs="Merriweather"/>
          <w:b/>
          <w:bCs/>
        </w:rPr>
        <w:t xml:space="preserve">   </w:t>
      </w:r>
      <w:r>
        <w:rPr>
          <w:rFonts w:ascii="Merriweather" w:eastAsia="Merriweather" w:hAnsi="Merriweather" w:cs="Merriweather"/>
          <w:b/>
          <w:bCs/>
        </w:rPr>
        <w:tab/>
        <w:t xml:space="preserve">              </w:t>
      </w:r>
      <w:r>
        <w:rPr>
          <w:rFonts w:ascii="Merriweather" w:eastAsia="Merriweather" w:hAnsi="Merriweather" w:cs="Merriweather"/>
          <w:b/>
          <w:bCs/>
        </w:rPr>
        <w:tab/>
      </w:r>
      <w:r>
        <w:rPr>
          <w:rFonts w:ascii="Merriweather" w:eastAsia="Merriweather" w:hAnsi="Merriweather" w:cs="Merriweather"/>
          <w:b/>
          <w:bCs/>
        </w:rPr>
        <w:tab/>
      </w:r>
      <w:r>
        <w:rPr>
          <w:rFonts w:ascii="Merriweather" w:eastAsia="Merriweather" w:hAnsi="Merriweather" w:cs="Merriweather"/>
          <w:b/>
          <w:bCs/>
        </w:rPr>
        <w:tab/>
      </w:r>
      <w:r>
        <w:rPr>
          <w:rFonts w:ascii="Merriweather" w:eastAsia="Merriweather" w:hAnsi="Merriweather" w:cs="Merriweather"/>
          <w:b/>
          <w:bCs/>
        </w:rPr>
        <w:tab/>
      </w:r>
      <w:r>
        <w:rPr>
          <w:rFonts w:ascii="Merriweather" w:eastAsia="Merriweather" w:hAnsi="Merriweather" w:cs="Merriweather"/>
          <w:b/>
          <w:bCs/>
        </w:rPr>
        <w:tab/>
      </w:r>
      <w:r>
        <w:rPr>
          <w:rFonts w:ascii="Merriweather" w:eastAsia="Merriweather" w:hAnsi="Merriweather" w:cs="Merriweather"/>
          <w:b/>
          <w:bCs/>
        </w:rPr>
        <w:tab/>
      </w:r>
      <w:r>
        <w:rPr>
          <w:rFonts w:ascii="Merriweather" w:eastAsia="Merriweather" w:hAnsi="Merriweather" w:cs="Merriweather"/>
          <w:b/>
          <w:bCs/>
          <w:sz w:val="36"/>
          <w:szCs w:val="36"/>
        </w:rPr>
        <w:t>Sickness Absence Policy</w:t>
      </w:r>
    </w:p>
    <w:p w14:paraId="6F0F8F56" w14:textId="77777777" w:rsidR="00A722C2" w:rsidRPr="00A722C2" w:rsidRDefault="00A722C2" w:rsidP="00A722C2">
      <w:pPr>
        <w:spacing w:after="0" w:line="240" w:lineRule="auto"/>
        <w:jc w:val="center"/>
        <w:rPr>
          <w:rFonts w:ascii="Merriweather" w:eastAsia="Merriweather" w:hAnsi="Merriweather" w:cs="Merriweather"/>
          <w:b/>
          <w:bCs/>
          <w:sz w:val="36"/>
          <w:szCs w:val="36"/>
        </w:rPr>
      </w:pPr>
    </w:p>
    <w:p w14:paraId="6561B828" w14:textId="77777777" w:rsidR="00A722C2" w:rsidRPr="0022507D" w:rsidRDefault="00A722C2" w:rsidP="00A722C2">
      <w:pPr>
        <w:spacing w:line="360" w:lineRule="auto"/>
        <w:jc w:val="right"/>
        <w:rPr>
          <w:rFonts w:asciiTheme="majorHAnsi" w:hAnsiTheme="majorHAnsi" w:cstheme="majorHAnsi"/>
        </w:rPr>
      </w:pPr>
      <w:r w:rsidRPr="0022507D">
        <w:rPr>
          <w:rFonts w:asciiTheme="majorHAnsi" w:eastAsia="Merriweather" w:hAnsiTheme="majorHAnsi" w:cstheme="majorHAnsi"/>
          <w:b/>
          <w:bCs/>
        </w:rPr>
        <w:t>Prepared by:</w:t>
      </w:r>
      <w:r>
        <w:rPr>
          <w:rFonts w:asciiTheme="majorHAnsi" w:hAnsiTheme="majorHAnsi" w:cstheme="majorHAnsi"/>
        </w:rPr>
        <w:t xml:space="preserve"> The Central Team </w:t>
      </w:r>
    </w:p>
    <w:p w14:paraId="70E2B3BD" w14:textId="4306D374" w:rsidR="00A722C2" w:rsidRPr="0022507D" w:rsidRDefault="00A722C2" w:rsidP="00A722C2">
      <w:pPr>
        <w:spacing w:line="360" w:lineRule="auto"/>
        <w:jc w:val="right"/>
        <w:rPr>
          <w:rFonts w:asciiTheme="majorHAnsi" w:hAnsiTheme="majorHAnsi" w:cstheme="majorHAnsi"/>
        </w:rPr>
      </w:pPr>
      <w:r w:rsidRPr="0022507D">
        <w:rPr>
          <w:rFonts w:asciiTheme="majorHAnsi" w:eastAsia="Merriweather" w:hAnsiTheme="majorHAnsi" w:cstheme="majorHAnsi"/>
          <w:b/>
          <w:bCs/>
        </w:rPr>
        <w:t>Date</w:t>
      </w:r>
      <w:r w:rsidRPr="0022507D">
        <w:rPr>
          <w:rFonts w:asciiTheme="majorHAnsi" w:hAnsiTheme="majorHAnsi" w:cstheme="majorHAnsi"/>
        </w:rPr>
        <w:t xml:space="preserve">: </w:t>
      </w:r>
      <w:r>
        <w:rPr>
          <w:rFonts w:asciiTheme="majorHAnsi" w:hAnsiTheme="majorHAnsi" w:cstheme="majorHAnsi"/>
        </w:rPr>
        <w:t>September 2025</w:t>
      </w:r>
    </w:p>
    <w:p w14:paraId="4416585D" w14:textId="77777777" w:rsidR="00A722C2" w:rsidRPr="0022507D" w:rsidRDefault="00A722C2" w:rsidP="00A722C2">
      <w:pPr>
        <w:spacing w:line="360" w:lineRule="auto"/>
        <w:jc w:val="right"/>
        <w:rPr>
          <w:rFonts w:asciiTheme="majorHAnsi" w:hAnsiTheme="majorHAnsi" w:cstheme="majorHAnsi"/>
        </w:rPr>
      </w:pPr>
      <w:r w:rsidRPr="0022507D">
        <w:rPr>
          <w:rFonts w:asciiTheme="majorHAnsi" w:eastAsia="Merriweather" w:hAnsiTheme="majorHAnsi" w:cstheme="majorHAnsi"/>
          <w:b/>
          <w:bCs/>
        </w:rPr>
        <w:t>Version</w:t>
      </w:r>
      <w:r w:rsidRPr="0022507D">
        <w:rPr>
          <w:rFonts w:asciiTheme="majorHAnsi" w:hAnsiTheme="majorHAnsi" w:cstheme="majorHAnsi"/>
        </w:rPr>
        <w:t>: V1</w:t>
      </w:r>
    </w:p>
    <w:p w14:paraId="1BD02ED4" w14:textId="2848C79F" w:rsidR="007442A4" w:rsidRDefault="009F102C">
      <w:pPr>
        <w:spacing w:after="0" w:line="276" w:lineRule="auto"/>
        <w:jc w:val="center"/>
        <w:rPr>
          <w:b/>
          <w:bCs/>
          <w:i/>
          <w:iCs/>
          <w:sz w:val="28"/>
          <w:szCs w:val="28"/>
          <w:highlight w:val="yellow"/>
        </w:rPr>
      </w:pPr>
      <w:r>
        <w:rPr>
          <w:noProof/>
        </w:rPr>
        <w:drawing>
          <wp:anchor distT="0" distB="0" distL="114300" distR="114300" simplePos="0" relativeHeight="251658240" behindDoc="0" locked="0" layoutInCell="1" hidden="0" allowOverlap="1" wp14:anchorId="76D791C6" wp14:editId="47005C94">
            <wp:simplePos x="0" y="0"/>
            <wp:positionH relativeFrom="column">
              <wp:posOffset>3111500</wp:posOffset>
            </wp:positionH>
            <wp:positionV relativeFrom="paragraph">
              <wp:posOffset>2413000</wp:posOffset>
            </wp:positionV>
            <wp:extent cx="25400" cy="2286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400" cy="228600"/>
                    </a:xfrm>
                    <a:prstGeom prst="rect">
                      <a:avLst/>
                    </a:prstGeom>
                    <a:ln/>
                  </pic:spPr>
                </pic:pic>
              </a:graphicData>
            </a:graphic>
          </wp:anchor>
        </w:drawing>
      </w:r>
    </w:p>
    <w:p w14:paraId="23463124" w14:textId="77777777" w:rsidR="00FF0345" w:rsidRDefault="00FF0345" w:rsidP="00FF0345">
      <w:pPr>
        <w:ind w:firstLine="720"/>
        <w:rPr>
          <w:rFonts w:asciiTheme="majorHAnsi" w:eastAsia="Merriweather" w:hAnsiTheme="majorHAnsi" w:cstheme="majorHAnsi"/>
          <w:b/>
          <w:bCs/>
        </w:rPr>
      </w:pPr>
    </w:p>
    <w:p w14:paraId="56D7E45B" w14:textId="77777777" w:rsidR="00FF0345" w:rsidRPr="0022507D" w:rsidRDefault="00FF0345" w:rsidP="00FF0345">
      <w:pPr>
        <w:ind w:firstLine="720"/>
        <w:rPr>
          <w:rFonts w:asciiTheme="majorHAnsi" w:eastAsia="Merriweather" w:hAnsiTheme="majorHAnsi" w:cstheme="majorHAnsi"/>
          <w:b/>
          <w:bCs/>
        </w:rPr>
      </w:pPr>
      <w:r w:rsidRPr="0022507D">
        <w:rPr>
          <w:rFonts w:asciiTheme="majorHAnsi" w:eastAsia="Merriweather" w:hAnsiTheme="majorHAnsi" w:cstheme="majorHAnsi"/>
          <w:b/>
          <w:bCs/>
        </w:rPr>
        <w:t>CONTENTS</w:t>
      </w:r>
    </w:p>
    <w:p w14:paraId="33606355" w14:textId="77777777" w:rsidR="00FF0345" w:rsidRPr="0022507D" w:rsidRDefault="00FF0345" w:rsidP="00FF0345">
      <w:pPr>
        <w:spacing w:line="240" w:lineRule="auto"/>
        <w:ind w:firstLine="294"/>
        <w:rPr>
          <w:rFonts w:asciiTheme="majorHAnsi" w:eastAsia="Merriweather" w:hAnsiTheme="majorHAnsi" w:cstheme="majorHAnsi"/>
          <w:sz w:val="20"/>
          <w:szCs w:val="20"/>
        </w:rPr>
      </w:pPr>
      <w:hyperlink w:anchor="ayg9fovacam">
        <w:r w:rsidRPr="0022507D">
          <w:rPr>
            <w:rFonts w:asciiTheme="majorHAnsi" w:eastAsia="Merriweather" w:hAnsiTheme="majorHAnsi" w:cstheme="majorHAnsi"/>
            <w:color w:val="1155CC"/>
            <w:sz w:val="20"/>
            <w:szCs w:val="20"/>
            <w:u w:val="single"/>
          </w:rPr>
          <w:t>Introduction</w:t>
        </w:r>
      </w:hyperlink>
    </w:p>
    <w:p w14:paraId="13CF796A" w14:textId="0A781398" w:rsidR="00FF0345" w:rsidRPr="0022507D" w:rsidRDefault="00FF0345" w:rsidP="00FF0345">
      <w:pPr>
        <w:spacing w:line="240" w:lineRule="auto"/>
        <w:ind w:firstLine="294"/>
        <w:rPr>
          <w:rFonts w:asciiTheme="majorHAnsi" w:eastAsia="Merriweather" w:hAnsiTheme="majorHAnsi" w:cstheme="majorHAnsi"/>
          <w:sz w:val="20"/>
          <w:szCs w:val="20"/>
        </w:rPr>
      </w:pPr>
      <w:hyperlink w:anchor="h7bcxjp6pts8">
        <w:r>
          <w:rPr>
            <w:rFonts w:asciiTheme="majorHAnsi" w:eastAsia="Merriweather" w:hAnsiTheme="majorHAnsi" w:cstheme="majorHAnsi"/>
            <w:color w:val="1155CC"/>
            <w:sz w:val="20"/>
            <w:szCs w:val="20"/>
            <w:u w:val="single"/>
          </w:rPr>
          <w:t xml:space="preserve">Sickness Absence Flow Charts </w:t>
        </w:r>
      </w:hyperlink>
    </w:p>
    <w:p w14:paraId="1971A091" w14:textId="376AD29D" w:rsidR="00FF0345" w:rsidRPr="0022507D" w:rsidRDefault="00FF0345" w:rsidP="00FF0345">
      <w:pPr>
        <w:spacing w:line="240" w:lineRule="auto"/>
        <w:ind w:firstLine="294"/>
        <w:rPr>
          <w:rFonts w:asciiTheme="majorHAnsi" w:eastAsia="Merriweather" w:hAnsiTheme="majorHAnsi" w:cstheme="majorHAnsi"/>
          <w:sz w:val="20"/>
          <w:szCs w:val="20"/>
        </w:rPr>
      </w:pPr>
      <w:hyperlink w:anchor="_qd3ywqym7yqh">
        <w:r>
          <w:rPr>
            <w:rFonts w:asciiTheme="majorHAnsi" w:eastAsia="Merriweather" w:hAnsiTheme="majorHAnsi" w:cstheme="majorHAnsi"/>
            <w:color w:val="1155CC"/>
            <w:sz w:val="20"/>
            <w:szCs w:val="20"/>
            <w:u w:val="single"/>
          </w:rPr>
          <w:t xml:space="preserve">Medical Declaration </w:t>
        </w:r>
      </w:hyperlink>
    </w:p>
    <w:p w14:paraId="372991F9" w14:textId="7A5CA05C" w:rsidR="00FF0345" w:rsidRPr="0022507D" w:rsidRDefault="00FF0345" w:rsidP="00FF0345">
      <w:pPr>
        <w:spacing w:line="240" w:lineRule="auto"/>
        <w:ind w:firstLine="294"/>
        <w:rPr>
          <w:rFonts w:asciiTheme="majorHAnsi" w:eastAsia="Merriweather" w:hAnsiTheme="majorHAnsi" w:cstheme="majorHAnsi"/>
          <w:sz w:val="20"/>
          <w:szCs w:val="20"/>
        </w:rPr>
      </w:pPr>
      <w:hyperlink w:anchor="_udw785wyp8z8">
        <w:r>
          <w:rPr>
            <w:rFonts w:asciiTheme="majorHAnsi" w:eastAsia="Merriweather" w:hAnsiTheme="majorHAnsi" w:cstheme="majorHAnsi"/>
            <w:color w:val="1155CC"/>
            <w:sz w:val="20"/>
            <w:szCs w:val="20"/>
            <w:u w:val="single"/>
          </w:rPr>
          <w:t>Absence Noti</w:t>
        </w:r>
        <w:r w:rsidR="007B0C3C">
          <w:rPr>
            <w:rFonts w:asciiTheme="majorHAnsi" w:eastAsia="Merriweather" w:hAnsiTheme="majorHAnsi" w:cstheme="majorHAnsi"/>
            <w:color w:val="1155CC"/>
            <w:sz w:val="20"/>
            <w:szCs w:val="20"/>
            <w:u w:val="single"/>
          </w:rPr>
          <w:t>fication Procedure</w:t>
        </w:r>
      </w:hyperlink>
    </w:p>
    <w:p w14:paraId="50D1D93E" w14:textId="41A19F29" w:rsidR="00FF0345" w:rsidRPr="0022507D" w:rsidRDefault="007B0C3C" w:rsidP="00FF0345">
      <w:pPr>
        <w:spacing w:line="240" w:lineRule="auto"/>
        <w:ind w:firstLine="294"/>
        <w:rPr>
          <w:rFonts w:asciiTheme="majorHAnsi" w:eastAsia="Merriweather" w:hAnsiTheme="majorHAnsi" w:cstheme="majorHAnsi"/>
          <w:sz w:val="20"/>
          <w:szCs w:val="20"/>
        </w:rPr>
      </w:pPr>
      <w:hyperlink w:anchor="_hrf2awqad6zw">
        <w:r>
          <w:rPr>
            <w:rFonts w:asciiTheme="majorHAnsi" w:eastAsia="Merriweather" w:hAnsiTheme="majorHAnsi" w:cstheme="majorHAnsi"/>
            <w:color w:val="1155CC"/>
            <w:sz w:val="20"/>
            <w:szCs w:val="20"/>
            <w:u w:val="single"/>
          </w:rPr>
          <w:t xml:space="preserve">Support for Employees </w:t>
        </w:r>
      </w:hyperlink>
    </w:p>
    <w:p w14:paraId="2DAA4333" w14:textId="77777777" w:rsidR="000A5D27" w:rsidRDefault="000A5D27" w:rsidP="00FF0345">
      <w:pPr>
        <w:spacing w:line="240" w:lineRule="auto"/>
        <w:ind w:firstLine="294"/>
        <w:rPr>
          <w:rFonts w:asciiTheme="majorHAnsi" w:eastAsia="Merriweather" w:hAnsiTheme="majorHAnsi" w:cstheme="majorHAnsi"/>
          <w:color w:val="1155CC"/>
          <w:sz w:val="20"/>
          <w:szCs w:val="20"/>
          <w:u w:val="single"/>
        </w:rPr>
      </w:pPr>
      <w:r>
        <w:rPr>
          <w:rFonts w:asciiTheme="majorHAnsi" w:eastAsia="Merriweather" w:hAnsiTheme="majorHAnsi" w:cstheme="majorHAnsi"/>
          <w:color w:val="1155CC"/>
          <w:sz w:val="20"/>
          <w:szCs w:val="20"/>
          <w:u w:val="single"/>
        </w:rPr>
        <w:t>Short term absence sickness Procedure</w:t>
      </w:r>
    </w:p>
    <w:p w14:paraId="0F067A9A" w14:textId="77777777" w:rsidR="000A5D27" w:rsidRDefault="000A5D27" w:rsidP="00FF0345">
      <w:pPr>
        <w:spacing w:line="240" w:lineRule="auto"/>
        <w:ind w:firstLine="294"/>
        <w:rPr>
          <w:rFonts w:asciiTheme="majorHAnsi" w:eastAsia="Merriweather" w:hAnsiTheme="majorHAnsi" w:cstheme="majorHAnsi"/>
          <w:color w:val="1155CC"/>
          <w:sz w:val="20"/>
          <w:szCs w:val="20"/>
          <w:u w:val="single"/>
        </w:rPr>
      </w:pPr>
      <w:r>
        <w:rPr>
          <w:rFonts w:asciiTheme="majorHAnsi" w:eastAsia="Merriweather" w:hAnsiTheme="majorHAnsi" w:cstheme="majorHAnsi"/>
          <w:color w:val="1155CC"/>
          <w:sz w:val="20"/>
          <w:szCs w:val="20"/>
          <w:u w:val="single"/>
        </w:rPr>
        <w:t>Long term absence sickness Procedure</w:t>
      </w:r>
    </w:p>
    <w:p w14:paraId="324C96DA" w14:textId="77777777" w:rsidR="000A5D27" w:rsidRDefault="000A5D27" w:rsidP="00FF0345">
      <w:pPr>
        <w:spacing w:line="240" w:lineRule="auto"/>
        <w:ind w:firstLine="294"/>
        <w:rPr>
          <w:rFonts w:asciiTheme="majorHAnsi" w:eastAsia="Merriweather" w:hAnsiTheme="majorHAnsi" w:cstheme="majorHAnsi"/>
          <w:color w:val="1155CC"/>
          <w:sz w:val="20"/>
          <w:szCs w:val="20"/>
          <w:u w:val="single"/>
        </w:rPr>
      </w:pPr>
      <w:r>
        <w:rPr>
          <w:rFonts w:asciiTheme="majorHAnsi" w:eastAsia="Merriweather" w:hAnsiTheme="majorHAnsi" w:cstheme="majorHAnsi"/>
          <w:color w:val="1155CC"/>
          <w:sz w:val="20"/>
          <w:szCs w:val="20"/>
          <w:u w:val="single"/>
        </w:rPr>
        <w:t xml:space="preserve">Absence due to Injury </w:t>
      </w:r>
    </w:p>
    <w:p w14:paraId="152FF513" w14:textId="77777777" w:rsidR="000A5D27" w:rsidRDefault="000A5D27" w:rsidP="00FF0345">
      <w:pPr>
        <w:spacing w:line="240" w:lineRule="auto"/>
        <w:ind w:firstLine="294"/>
        <w:rPr>
          <w:rFonts w:asciiTheme="majorHAnsi" w:eastAsia="Merriweather" w:hAnsiTheme="majorHAnsi" w:cstheme="majorHAnsi"/>
          <w:color w:val="1155CC"/>
          <w:sz w:val="20"/>
          <w:szCs w:val="20"/>
          <w:u w:val="single"/>
        </w:rPr>
      </w:pPr>
      <w:r>
        <w:rPr>
          <w:rFonts w:asciiTheme="majorHAnsi" w:eastAsia="Merriweather" w:hAnsiTheme="majorHAnsi" w:cstheme="majorHAnsi"/>
          <w:color w:val="1155CC"/>
          <w:sz w:val="20"/>
          <w:szCs w:val="20"/>
          <w:u w:val="single"/>
        </w:rPr>
        <w:t>Sickness Pay</w:t>
      </w:r>
    </w:p>
    <w:p w14:paraId="1D880CEC" w14:textId="35C38494" w:rsidR="00FF0345" w:rsidRPr="0022507D" w:rsidRDefault="000A5D27" w:rsidP="00FF0345">
      <w:pPr>
        <w:spacing w:line="240" w:lineRule="auto"/>
        <w:ind w:firstLine="294"/>
        <w:rPr>
          <w:rFonts w:asciiTheme="majorHAnsi" w:eastAsia="Merriweather" w:hAnsiTheme="majorHAnsi" w:cstheme="majorHAnsi"/>
          <w:sz w:val="20"/>
          <w:szCs w:val="20"/>
        </w:rPr>
      </w:pPr>
      <w:r>
        <w:rPr>
          <w:rFonts w:asciiTheme="majorHAnsi" w:eastAsia="Merriweather" w:hAnsiTheme="majorHAnsi" w:cstheme="majorHAnsi"/>
          <w:color w:val="1155CC"/>
          <w:sz w:val="20"/>
          <w:szCs w:val="20"/>
          <w:u w:val="single"/>
        </w:rPr>
        <w:t>Disability Discrimination</w:t>
      </w:r>
      <w:r w:rsidR="00FF0345">
        <w:rPr>
          <w:rFonts w:asciiTheme="majorHAnsi" w:eastAsia="Merriweather" w:hAnsiTheme="majorHAnsi" w:cstheme="majorHAnsi"/>
          <w:color w:val="1155CC"/>
          <w:sz w:val="20"/>
          <w:szCs w:val="20"/>
          <w:u w:val="single"/>
        </w:rPr>
        <w:t xml:space="preserve"> </w:t>
      </w:r>
    </w:p>
    <w:p w14:paraId="076474B5" w14:textId="6112E86B" w:rsidR="00FF0345" w:rsidRDefault="00FF0345" w:rsidP="00FF0345">
      <w:pPr>
        <w:spacing w:line="240" w:lineRule="auto"/>
        <w:jc w:val="both"/>
      </w:pPr>
      <w:r>
        <w:t xml:space="preserve">     </w:t>
      </w:r>
      <w:hyperlink w:anchor="_4ozqxzd5dkn">
        <w:r w:rsidR="00BE149B">
          <w:rPr>
            <w:rFonts w:asciiTheme="majorHAnsi" w:eastAsia="Merriweather" w:hAnsiTheme="majorHAnsi" w:cstheme="majorHAnsi"/>
            <w:color w:val="1155CC"/>
            <w:sz w:val="20"/>
            <w:szCs w:val="20"/>
            <w:u w:val="single"/>
          </w:rPr>
          <w:t>Appendix</w:t>
        </w:r>
      </w:hyperlink>
      <w:r w:rsidR="00BE149B">
        <w:t xml:space="preserve"> 1 – Return to work form </w:t>
      </w:r>
    </w:p>
    <w:p w14:paraId="36DA8F49" w14:textId="76807CE5" w:rsidR="004F2163" w:rsidRPr="0022507D" w:rsidRDefault="004F2163" w:rsidP="004F2163">
      <w:pPr>
        <w:spacing w:line="240" w:lineRule="auto"/>
        <w:jc w:val="both"/>
        <w:rPr>
          <w:rFonts w:asciiTheme="majorHAnsi" w:eastAsia="Merriweather" w:hAnsiTheme="majorHAnsi" w:cstheme="majorHAnsi"/>
          <w:sz w:val="20"/>
          <w:szCs w:val="20"/>
        </w:rPr>
      </w:pPr>
      <w:r>
        <w:t xml:space="preserve">     </w:t>
      </w:r>
      <w:hyperlink w:anchor="_4ozqxzd5dkn">
        <w:r>
          <w:rPr>
            <w:rFonts w:asciiTheme="majorHAnsi" w:eastAsia="Merriweather" w:hAnsiTheme="majorHAnsi" w:cstheme="majorHAnsi"/>
            <w:color w:val="1155CC"/>
            <w:sz w:val="20"/>
            <w:szCs w:val="20"/>
            <w:u w:val="single"/>
          </w:rPr>
          <w:t>Appendix</w:t>
        </w:r>
      </w:hyperlink>
      <w:r>
        <w:t xml:space="preserve"> 2 – Self Certification form </w:t>
      </w:r>
    </w:p>
    <w:p w14:paraId="6E6C1FAC" w14:textId="77777777" w:rsidR="007442A4" w:rsidRDefault="007442A4">
      <w:pPr>
        <w:spacing w:after="0" w:line="240" w:lineRule="auto"/>
        <w:jc w:val="center"/>
        <w:rPr>
          <w:b/>
          <w:bCs/>
          <w:i/>
          <w:iCs/>
          <w:sz w:val="18"/>
          <w:szCs w:val="18"/>
          <w:highlight w:val="yellow"/>
        </w:rPr>
      </w:pPr>
    </w:p>
    <w:p w14:paraId="4507FD19" w14:textId="77777777" w:rsidR="007442A4" w:rsidRDefault="007442A4">
      <w:pPr>
        <w:spacing w:after="0" w:line="240" w:lineRule="auto"/>
        <w:rPr>
          <w:b/>
          <w:bCs/>
          <w:sz w:val="24"/>
          <w:szCs w:val="24"/>
        </w:rPr>
      </w:pPr>
    </w:p>
    <w:p w14:paraId="6B0DE772" w14:textId="77777777" w:rsidR="007442A4" w:rsidRDefault="007442A4">
      <w:pPr>
        <w:widowControl w:val="0"/>
        <w:spacing w:after="0" w:line="240" w:lineRule="auto"/>
        <w:rPr>
          <w:b/>
          <w:bCs/>
          <w:sz w:val="28"/>
          <w:szCs w:val="28"/>
        </w:rPr>
      </w:pPr>
    </w:p>
    <w:p w14:paraId="0F74EDBD" w14:textId="77777777" w:rsidR="007442A4" w:rsidRDefault="007442A4">
      <w:pPr>
        <w:widowControl w:val="0"/>
        <w:spacing w:after="0" w:line="240" w:lineRule="auto"/>
        <w:rPr>
          <w:b/>
          <w:bCs/>
          <w:sz w:val="28"/>
          <w:szCs w:val="28"/>
        </w:rPr>
      </w:pPr>
    </w:p>
    <w:p w14:paraId="13D11FBD" w14:textId="77777777" w:rsidR="007442A4" w:rsidRDefault="007442A4">
      <w:pPr>
        <w:widowControl w:val="0"/>
        <w:spacing w:after="0" w:line="240" w:lineRule="auto"/>
        <w:rPr>
          <w:b/>
          <w:bCs/>
          <w:sz w:val="28"/>
          <w:szCs w:val="28"/>
        </w:rPr>
      </w:pPr>
    </w:p>
    <w:p w14:paraId="58BB525A" w14:textId="77777777" w:rsidR="007442A4" w:rsidRDefault="007442A4">
      <w:pPr>
        <w:widowControl w:val="0"/>
        <w:spacing w:after="0" w:line="240" w:lineRule="auto"/>
        <w:rPr>
          <w:b/>
          <w:bCs/>
          <w:sz w:val="28"/>
          <w:szCs w:val="28"/>
        </w:rPr>
      </w:pPr>
    </w:p>
    <w:p w14:paraId="0FB5E739" w14:textId="77777777" w:rsidR="007442A4" w:rsidRDefault="007442A4">
      <w:pPr>
        <w:widowControl w:val="0"/>
        <w:spacing w:after="0" w:line="240" w:lineRule="auto"/>
        <w:rPr>
          <w:b/>
          <w:bCs/>
          <w:sz w:val="28"/>
          <w:szCs w:val="28"/>
        </w:rPr>
      </w:pPr>
    </w:p>
    <w:p w14:paraId="50743B64" w14:textId="77777777" w:rsidR="007442A4" w:rsidRDefault="007442A4">
      <w:pPr>
        <w:widowControl w:val="0"/>
        <w:spacing w:after="0" w:line="240" w:lineRule="auto"/>
        <w:rPr>
          <w:b/>
          <w:bCs/>
          <w:sz w:val="28"/>
          <w:szCs w:val="28"/>
        </w:rPr>
      </w:pPr>
    </w:p>
    <w:tbl>
      <w:tblPr>
        <w:tblStyle w:val="a0"/>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15581936" w14:textId="77777777">
        <w:tc>
          <w:tcPr>
            <w:tcW w:w="10206" w:type="dxa"/>
            <w:shd w:val="clear" w:color="auto" w:fill="270422"/>
            <w:tcMar>
              <w:top w:w="100" w:type="dxa"/>
              <w:left w:w="100" w:type="dxa"/>
              <w:bottom w:w="100" w:type="dxa"/>
              <w:right w:w="100" w:type="dxa"/>
            </w:tcMar>
          </w:tcPr>
          <w:p w14:paraId="16174253"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Preamble</w:t>
            </w:r>
          </w:p>
        </w:tc>
      </w:tr>
    </w:tbl>
    <w:p w14:paraId="6FCBE2CA" w14:textId="77777777" w:rsidR="007442A4" w:rsidRPr="00BE149B" w:rsidRDefault="007442A4">
      <w:pPr>
        <w:spacing w:after="0" w:line="240" w:lineRule="auto"/>
        <w:jc w:val="both"/>
        <w:rPr>
          <w:rFonts w:asciiTheme="majorHAnsi" w:hAnsiTheme="majorHAnsi" w:cstheme="majorHAnsi"/>
          <w:b/>
          <w:bCs/>
        </w:rPr>
      </w:pPr>
    </w:p>
    <w:p w14:paraId="071DE73B" w14:textId="77777777" w:rsidR="007442A4" w:rsidRPr="00BE149B" w:rsidRDefault="007442A4">
      <w:pPr>
        <w:spacing w:after="0" w:line="240" w:lineRule="auto"/>
        <w:jc w:val="both"/>
        <w:rPr>
          <w:rFonts w:asciiTheme="majorHAnsi" w:eastAsia="Merriweather" w:hAnsiTheme="majorHAnsi" w:cstheme="majorHAnsi"/>
          <w:highlight w:val="yellow"/>
        </w:rPr>
      </w:pPr>
    </w:p>
    <w:p w14:paraId="213C7E27" w14:textId="06005AC8" w:rsidR="007442A4" w:rsidRPr="00BE149B" w:rsidRDefault="00BE149B">
      <w:pPr>
        <w:spacing w:after="0" w:line="240" w:lineRule="auto"/>
        <w:jc w:val="both"/>
        <w:rPr>
          <w:rFonts w:asciiTheme="majorHAnsi" w:eastAsia="Merriweather" w:hAnsiTheme="majorHAnsi" w:cstheme="majorHAnsi"/>
          <w:highlight w:val="yellow"/>
        </w:rPr>
      </w:pPr>
      <w:r>
        <w:rPr>
          <w:rFonts w:asciiTheme="majorHAnsi" w:eastAsia="Merriweather" w:hAnsiTheme="majorHAnsi" w:cstheme="majorHAnsi"/>
        </w:rPr>
        <w:t xml:space="preserve">Life Skills Manor </w:t>
      </w:r>
      <w:r w:rsidR="009F102C" w:rsidRPr="00BE149B">
        <w:rPr>
          <w:rFonts w:asciiTheme="majorHAnsi" w:eastAsia="Merriweather" w:hAnsiTheme="majorHAnsi" w:cstheme="majorHAnsi"/>
        </w:rPr>
        <w:t>School is owned and operated by Cavendish Education.</w:t>
      </w:r>
    </w:p>
    <w:p w14:paraId="28C06F18" w14:textId="77777777" w:rsidR="007442A4" w:rsidRPr="00BE149B" w:rsidRDefault="007442A4">
      <w:pPr>
        <w:spacing w:after="0" w:line="240" w:lineRule="auto"/>
        <w:jc w:val="both"/>
        <w:rPr>
          <w:rFonts w:asciiTheme="majorHAnsi" w:eastAsia="Merriweather" w:hAnsiTheme="majorHAnsi" w:cstheme="majorHAnsi"/>
        </w:rPr>
      </w:pPr>
    </w:p>
    <w:p w14:paraId="7972A5C9"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This policy is one of a series of school policies that, taken together, are designed to form a comprehensive statement of the school’s aspiration to provide an outstanding education for each of its students and of the mechanisms and procedures in place to achieve this. Accordingly, this policy should be read alongside these policies. </w:t>
      </w:r>
      <w:proofErr w:type="gramStart"/>
      <w:r w:rsidRPr="00BE149B">
        <w:rPr>
          <w:rFonts w:asciiTheme="majorHAnsi" w:eastAsia="Merriweather" w:hAnsiTheme="majorHAnsi" w:cstheme="majorHAnsi"/>
        </w:rPr>
        <w:t>In particular, it</w:t>
      </w:r>
      <w:proofErr w:type="gramEnd"/>
      <w:r w:rsidRPr="00BE149B">
        <w:rPr>
          <w:rFonts w:asciiTheme="majorHAnsi" w:eastAsia="Merriweather" w:hAnsiTheme="majorHAnsi" w:cstheme="majorHAnsi"/>
        </w:rPr>
        <w:t xml:space="preserve"> should be read in conjunction with the policies covering equality and diversity, Health and Safety, safeguarding and child protection.  </w:t>
      </w:r>
    </w:p>
    <w:p w14:paraId="3E4F0775" w14:textId="77777777" w:rsidR="007442A4" w:rsidRPr="00BE149B" w:rsidRDefault="007442A4">
      <w:pPr>
        <w:spacing w:after="0" w:line="240" w:lineRule="auto"/>
        <w:jc w:val="both"/>
        <w:rPr>
          <w:rFonts w:asciiTheme="majorHAnsi" w:eastAsia="Merriweather" w:hAnsiTheme="majorHAnsi" w:cstheme="majorHAnsi"/>
        </w:rPr>
      </w:pPr>
    </w:p>
    <w:p w14:paraId="7B530BD2" w14:textId="77777777" w:rsidR="001151D3" w:rsidRPr="00B35AD8" w:rsidRDefault="009F102C" w:rsidP="001151D3">
      <w:pPr>
        <w:spacing w:line="240" w:lineRule="auto"/>
        <w:jc w:val="both"/>
        <w:rPr>
          <w:rFonts w:asciiTheme="majorHAnsi" w:eastAsia="Merriweather" w:hAnsiTheme="majorHAnsi" w:cstheme="majorHAnsi"/>
          <w:highlight w:val="yellow"/>
        </w:rPr>
      </w:pPr>
      <w:r w:rsidRPr="00BE149B">
        <w:rPr>
          <w:rFonts w:asciiTheme="majorHAnsi" w:eastAsia="Merriweather" w:hAnsiTheme="majorHAnsi" w:cstheme="majorHAnsi"/>
        </w:rPr>
        <w:t xml:space="preserve">All of these policies have been written, not simply to meet statutory and other requirements, but to enable and evidence the work that the whole school is undertaking to ensure the implementation of its core values: </w:t>
      </w:r>
      <w:r w:rsidR="001151D3" w:rsidRPr="00B35AD8">
        <w:rPr>
          <w:rFonts w:asciiTheme="majorHAnsi" w:eastAsia="Merriweather" w:hAnsiTheme="majorHAnsi" w:cstheme="majorHAnsi"/>
        </w:rPr>
        <w:t>To Deliver young people aged 10-18 that focuses on preparing students for independent, fulfilling adult lives through a highly tailored curriculum. </w:t>
      </w:r>
    </w:p>
    <w:p w14:paraId="7240B929" w14:textId="3BF97AA4" w:rsidR="007442A4" w:rsidRPr="00BE149B" w:rsidRDefault="007442A4">
      <w:pPr>
        <w:spacing w:after="0" w:line="240" w:lineRule="auto"/>
        <w:jc w:val="both"/>
        <w:rPr>
          <w:rFonts w:asciiTheme="majorHAnsi" w:eastAsia="Merriweather" w:hAnsiTheme="majorHAnsi" w:cstheme="majorHAnsi"/>
        </w:rPr>
      </w:pPr>
    </w:p>
    <w:p w14:paraId="380C40EC" w14:textId="7485B6BE"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While this current policy document may be referred to elsewhere in </w:t>
      </w:r>
      <w:r w:rsidR="001151D3">
        <w:rPr>
          <w:rFonts w:asciiTheme="majorHAnsi" w:eastAsia="Merriweather" w:hAnsiTheme="majorHAnsi" w:cstheme="majorHAnsi"/>
        </w:rPr>
        <w:t xml:space="preserve">Life Skills Manor </w:t>
      </w:r>
      <w:r w:rsidRPr="00BE149B">
        <w:rPr>
          <w:rFonts w:asciiTheme="majorHAnsi" w:eastAsia="Merriweather" w:hAnsiTheme="majorHAnsi" w:cstheme="majorHAnsi"/>
        </w:rPr>
        <w:t>School documentation, including particulars of employment, it is non-contractual.</w:t>
      </w:r>
    </w:p>
    <w:p w14:paraId="49236E48" w14:textId="77777777" w:rsidR="007442A4" w:rsidRPr="00BE149B" w:rsidRDefault="007442A4">
      <w:pPr>
        <w:spacing w:after="0" w:line="240" w:lineRule="auto"/>
        <w:jc w:val="both"/>
        <w:rPr>
          <w:rFonts w:asciiTheme="majorHAnsi" w:eastAsia="Merriweather" w:hAnsiTheme="majorHAnsi" w:cstheme="majorHAnsi"/>
        </w:rPr>
      </w:pPr>
    </w:p>
    <w:p w14:paraId="6F4AA41C"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In the school’s policies, unless the specific context requires otherwise, the word “parent” is used in terms of  Section 576 of the </w:t>
      </w:r>
      <w:hyperlink r:id="rId9">
        <w:r w:rsidRPr="00BE149B">
          <w:rPr>
            <w:rFonts w:asciiTheme="majorHAnsi" w:eastAsia="Merriweather" w:hAnsiTheme="majorHAnsi" w:cstheme="majorHAnsi"/>
            <w:u w:val="single"/>
          </w:rPr>
          <w:t>Education Act 1996</w:t>
        </w:r>
      </w:hyperlink>
      <w:r w:rsidRPr="00BE149B">
        <w:rPr>
          <w:rFonts w:asciiTheme="majorHAnsi" w:eastAsia="Merriweather" w:hAnsiTheme="majorHAnsi" w:cstheme="majorHAnsi"/>
        </w:rPr>
        <w:t xml:space="preserve">, which states that a ‘parent’, in relation to a child or young person, includes any person who is not a biological parent but who has parental responsibility, or who has care of the child. Department for Education guidance </w:t>
      </w:r>
      <w:hyperlink r:id="rId10">
        <w:r w:rsidRPr="00BE149B">
          <w:rPr>
            <w:rFonts w:asciiTheme="majorHAnsi" w:eastAsia="Merriweather" w:hAnsiTheme="majorHAnsi" w:cstheme="majorHAnsi"/>
            <w:u w:val="single"/>
          </w:rPr>
          <w:t>Understanding and dealing with issues relating to parental responsibility updated August 2023</w:t>
        </w:r>
      </w:hyperlink>
      <w:r w:rsidRPr="00BE149B">
        <w:rPr>
          <w:rFonts w:asciiTheme="majorHAnsi" w:eastAsia="Merriweather" w:hAnsiTheme="majorHAnsi" w:cstheme="majorHAnsi"/>
        </w:rPr>
        <w:t>, considers a ‘parent’ to include:</w:t>
      </w:r>
    </w:p>
    <w:p w14:paraId="1D86ABDA" w14:textId="77777777" w:rsidR="007442A4" w:rsidRPr="00BE149B" w:rsidRDefault="009F102C">
      <w:pPr>
        <w:numPr>
          <w:ilvl w:val="0"/>
          <w:numId w:val="6"/>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all biological parents, whether they are married or not</w:t>
      </w:r>
    </w:p>
    <w:p w14:paraId="527B9067" w14:textId="77777777" w:rsidR="007442A4" w:rsidRPr="00BE149B" w:rsidRDefault="009F102C">
      <w:pPr>
        <w:numPr>
          <w:ilvl w:val="0"/>
          <w:numId w:val="6"/>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any person who, although not a biological parent, has parental responsibility for a child or young person - this could be an adoptive parent, a </w:t>
      </w:r>
      <w:proofErr w:type="gramStart"/>
      <w:r w:rsidRPr="00BE149B">
        <w:rPr>
          <w:rFonts w:asciiTheme="majorHAnsi" w:eastAsia="Merriweather" w:hAnsiTheme="majorHAnsi" w:cstheme="majorHAnsi"/>
        </w:rPr>
        <w:t>step-parent</w:t>
      </w:r>
      <w:proofErr w:type="gramEnd"/>
      <w:r w:rsidRPr="00BE149B">
        <w:rPr>
          <w:rFonts w:asciiTheme="majorHAnsi" w:eastAsia="Merriweather" w:hAnsiTheme="majorHAnsi" w:cstheme="majorHAnsi"/>
        </w:rPr>
        <w:t>, guardian or other relative</w:t>
      </w:r>
    </w:p>
    <w:p w14:paraId="695FA0D3" w14:textId="77777777" w:rsidR="007442A4" w:rsidRPr="00BE149B" w:rsidRDefault="009F102C">
      <w:pPr>
        <w:numPr>
          <w:ilvl w:val="0"/>
          <w:numId w:val="6"/>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any person who, although not a biological parent and does not have parental responsibility, has care of a child or young person</w:t>
      </w:r>
    </w:p>
    <w:p w14:paraId="14A99D97" w14:textId="77777777" w:rsidR="007442A4" w:rsidRPr="00BE149B" w:rsidRDefault="007442A4">
      <w:pPr>
        <w:spacing w:after="0" w:line="240" w:lineRule="auto"/>
        <w:jc w:val="both"/>
        <w:rPr>
          <w:rFonts w:asciiTheme="majorHAnsi" w:eastAsia="Merriweather" w:hAnsiTheme="majorHAnsi" w:cstheme="majorHAnsi"/>
        </w:rPr>
      </w:pPr>
    </w:p>
    <w:p w14:paraId="4A0F62A7"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A person typically has care of a child or young person if they are the person with whom the child lives, either full or part-time, and who looks after the child, irrespective of what their biological or legal relationship is with the child.</w:t>
      </w:r>
    </w:p>
    <w:p w14:paraId="4B486E5E" w14:textId="77777777" w:rsidR="007442A4" w:rsidRPr="00BE149B" w:rsidRDefault="007442A4">
      <w:pPr>
        <w:spacing w:after="0" w:line="240" w:lineRule="auto"/>
        <w:jc w:val="both"/>
        <w:rPr>
          <w:rFonts w:asciiTheme="majorHAnsi" w:eastAsia="Merriweather" w:hAnsiTheme="majorHAnsi" w:cstheme="majorHAnsi"/>
        </w:rPr>
      </w:pPr>
    </w:p>
    <w:p w14:paraId="34BEF3DA" w14:textId="77777777" w:rsidR="007442A4" w:rsidRPr="00BE149B" w:rsidRDefault="009F102C">
      <w:pPr>
        <w:shd w:val="clear" w:color="auto" w:fill="FFFFFF"/>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The school contracts the services of third-party organisations to ensure regulatory compliance and implement best practices for:</w:t>
      </w:r>
    </w:p>
    <w:p w14:paraId="1C9DB4A9" w14:textId="77777777" w:rsidR="007442A4" w:rsidRPr="00BE149B" w:rsidRDefault="009F102C">
      <w:pPr>
        <w:numPr>
          <w:ilvl w:val="0"/>
          <w:numId w:val="4"/>
        </w:numPr>
        <w:spacing w:before="220" w:after="0" w:line="240" w:lineRule="auto"/>
        <w:ind w:left="940"/>
        <w:rPr>
          <w:rFonts w:asciiTheme="majorHAnsi" w:eastAsia="Merriweather" w:hAnsiTheme="majorHAnsi" w:cstheme="majorHAnsi"/>
        </w:rPr>
      </w:pPr>
      <w:r w:rsidRPr="00BE149B">
        <w:rPr>
          <w:rFonts w:asciiTheme="majorHAnsi" w:eastAsia="Merriweather" w:hAnsiTheme="majorHAnsi" w:cstheme="majorHAnsi"/>
        </w:rPr>
        <w:t>HR and Employment Law</w:t>
      </w:r>
    </w:p>
    <w:p w14:paraId="69286F4A" w14:textId="77777777" w:rsidR="007442A4" w:rsidRPr="00BE149B" w:rsidRDefault="009F102C">
      <w:pPr>
        <w:numPr>
          <w:ilvl w:val="0"/>
          <w:numId w:val="4"/>
        </w:numPr>
        <w:spacing w:after="0" w:line="240" w:lineRule="auto"/>
        <w:ind w:left="940"/>
        <w:rPr>
          <w:rFonts w:asciiTheme="majorHAnsi" w:eastAsia="Merriweather" w:hAnsiTheme="majorHAnsi" w:cstheme="majorHAnsi"/>
        </w:rPr>
      </w:pPr>
      <w:r w:rsidRPr="00BE149B">
        <w:rPr>
          <w:rFonts w:asciiTheme="majorHAnsi" w:eastAsia="Merriweather" w:hAnsiTheme="majorHAnsi" w:cstheme="majorHAnsi"/>
        </w:rPr>
        <w:t>Health &amp; Safety Guidance</w:t>
      </w:r>
    </w:p>
    <w:p w14:paraId="4F42570D" w14:textId="77777777" w:rsidR="007442A4" w:rsidRPr="00BE149B" w:rsidRDefault="009F102C">
      <w:pPr>
        <w:numPr>
          <w:ilvl w:val="0"/>
          <w:numId w:val="4"/>
        </w:numPr>
        <w:spacing w:after="0" w:line="240" w:lineRule="auto"/>
        <w:ind w:left="940"/>
        <w:rPr>
          <w:rFonts w:asciiTheme="majorHAnsi" w:eastAsia="Merriweather" w:hAnsiTheme="majorHAnsi" w:cstheme="majorHAnsi"/>
        </w:rPr>
      </w:pPr>
      <w:r w:rsidRPr="00BE149B">
        <w:rPr>
          <w:rFonts w:asciiTheme="majorHAnsi" w:eastAsia="Merriweather" w:hAnsiTheme="majorHAnsi" w:cstheme="majorHAnsi"/>
        </w:rPr>
        <w:t>DBS Check processing</w:t>
      </w:r>
    </w:p>
    <w:p w14:paraId="3F128083" w14:textId="77777777" w:rsidR="007442A4" w:rsidRPr="00BE149B" w:rsidRDefault="009F102C">
      <w:pPr>
        <w:numPr>
          <w:ilvl w:val="0"/>
          <w:numId w:val="4"/>
        </w:numPr>
        <w:spacing w:after="0" w:line="240" w:lineRule="auto"/>
        <w:ind w:left="940"/>
        <w:rPr>
          <w:rFonts w:asciiTheme="majorHAnsi" w:eastAsia="Merriweather" w:hAnsiTheme="majorHAnsi" w:cstheme="majorHAnsi"/>
        </w:rPr>
      </w:pPr>
      <w:r w:rsidRPr="00BE149B">
        <w:rPr>
          <w:rFonts w:asciiTheme="majorHAnsi" w:eastAsia="Merriweather" w:hAnsiTheme="majorHAnsi" w:cstheme="majorHAnsi"/>
        </w:rPr>
        <w:t>Mandatory Safeguarding, Health &amp; Safety, and other relevant training</w:t>
      </w:r>
    </w:p>
    <w:p w14:paraId="43D905EB" w14:textId="77777777" w:rsidR="007442A4" w:rsidRPr="00BE149B" w:rsidRDefault="009F102C">
      <w:pPr>
        <w:numPr>
          <w:ilvl w:val="0"/>
          <w:numId w:val="4"/>
        </w:numPr>
        <w:spacing w:after="0" w:line="240" w:lineRule="auto"/>
        <w:ind w:left="940"/>
        <w:rPr>
          <w:rFonts w:asciiTheme="majorHAnsi" w:eastAsia="Merriweather" w:hAnsiTheme="majorHAnsi" w:cstheme="majorHAnsi"/>
        </w:rPr>
      </w:pPr>
      <w:r w:rsidRPr="00BE149B">
        <w:rPr>
          <w:rFonts w:asciiTheme="majorHAnsi" w:eastAsia="Merriweather" w:hAnsiTheme="majorHAnsi" w:cstheme="majorHAnsi"/>
        </w:rPr>
        <w:t>Data protection and GDPR guidance</w:t>
      </w:r>
    </w:p>
    <w:p w14:paraId="77C4EA86" w14:textId="77777777" w:rsidR="007442A4" w:rsidRPr="00BE149B" w:rsidRDefault="009F102C">
      <w:pPr>
        <w:numPr>
          <w:ilvl w:val="0"/>
          <w:numId w:val="4"/>
        </w:numPr>
        <w:spacing w:after="220" w:line="240" w:lineRule="auto"/>
        <w:ind w:left="940"/>
        <w:rPr>
          <w:rFonts w:asciiTheme="majorHAnsi" w:eastAsia="Merriweather" w:hAnsiTheme="majorHAnsi" w:cstheme="majorHAnsi"/>
        </w:rPr>
      </w:pPr>
      <w:r w:rsidRPr="00BE149B">
        <w:rPr>
          <w:rFonts w:asciiTheme="majorHAnsi" w:eastAsia="Merriweather" w:hAnsiTheme="majorHAnsi" w:cstheme="majorHAnsi"/>
        </w:rPr>
        <w:t>Specialist insurance cover</w:t>
      </w:r>
    </w:p>
    <w:p w14:paraId="586614EF" w14:textId="77777777" w:rsidR="007442A4" w:rsidRPr="00BE149B" w:rsidRDefault="009F102C">
      <w:pPr>
        <w:spacing w:after="0" w:line="240" w:lineRule="auto"/>
        <w:jc w:val="both"/>
        <w:rPr>
          <w:rFonts w:asciiTheme="majorHAnsi" w:eastAsia="Merriweather" w:hAnsiTheme="majorHAnsi" w:cstheme="majorHAnsi"/>
          <w:highlight w:val="white"/>
        </w:rPr>
      </w:pPr>
      <w:r w:rsidRPr="00BE149B">
        <w:rPr>
          <w:rFonts w:asciiTheme="majorHAnsi" w:eastAsia="Merriweather" w:hAnsiTheme="majorHAnsi" w:cstheme="majorHAnsi"/>
          <w:highlight w:val="white"/>
        </w:rPr>
        <w:t>Where this policy refers to ‘employees’, the term refers to any individual who is classified as an employee or a worker, working with and on behalf of the school (including volunteers and contractors).</w:t>
      </w:r>
    </w:p>
    <w:p w14:paraId="5F3DF136" w14:textId="77777777" w:rsidR="007442A4" w:rsidRPr="00BE149B" w:rsidRDefault="007442A4">
      <w:pPr>
        <w:spacing w:after="0" w:line="240" w:lineRule="auto"/>
        <w:jc w:val="both"/>
        <w:rPr>
          <w:rFonts w:asciiTheme="majorHAnsi" w:eastAsia="Merriweather" w:hAnsiTheme="majorHAnsi" w:cstheme="majorHAnsi"/>
        </w:rPr>
      </w:pPr>
    </w:p>
    <w:p w14:paraId="665B7D08"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The school is committed to safeguarding and promoting the welfare of children and young people and expects all staff, volunteers, pupils and visitors to share this commitment. </w:t>
      </w:r>
    </w:p>
    <w:p w14:paraId="5ED882A2" w14:textId="77777777" w:rsidR="007442A4" w:rsidRPr="00BE149B" w:rsidRDefault="007442A4">
      <w:pPr>
        <w:spacing w:after="0" w:line="240" w:lineRule="auto"/>
        <w:jc w:val="both"/>
        <w:rPr>
          <w:rFonts w:asciiTheme="majorHAnsi" w:eastAsia="Merriweather" w:hAnsiTheme="majorHAnsi" w:cstheme="majorHAnsi"/>
        </w:rPr>
      </w:pPr>
    </w:p>
    <w:p w14:paraId="33185BD1" w14:textId="3D5874FA"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lastRenderedPageBreak/>
        <w:t xml:space="preserve">All outcomes generated by this document must take account of and seek to contribute to safeguarding and promoting the welfare of children and young people at </w:t>
      </w:r>
      <w:r w:rsidR="001151D3">
        <w:rPr>
          <w:rFonts w:asciiTheme="majorHAnsi" w:eastAsia="Merriweather" w:hAnsiTheme="majorHAnsi" w:cstheme="majorHAnsi"/>
        </w:rPr>
        <w:t xml:space="preserve">Life Skills Manor </w:t>
      </w:r>
      <w:r w:rsidRPr="00BE149B">
        <w:rPr>
          <w:rFonts w:asciiTheme="majorHAnsi" w:eastAsia="Merriweather" w:hAnsiTheme="majorHAnsi" w:cstheme="majorHAnsi"/>
        </w:rPr>
        <w:t>School.</w:t>
      </w:r>
    </w:p>
    <w:p w14:paraId="48872808" w14:textId="77777777" w:rsidR="007442A4" w:rsidRPr="00BE149B" w:rsidRDefault="007442A4">
      <w:pPr>
        <w:spacing w:after="0" w:line="240" w:lineRule="auto"/>
        <w:jc w:val="both"/>
        <w:rPr>
          <w:rFonts w:asciiTheme="majorHAnsi" w:eastAsia="Merriweather" w:hAnsiTheme="majorHAnsi" w:cstheme="majorHAnsi"/>
        </w:rPr>
      </w:pPr>
    </w:p>
    <w:p w14:paraId="0417A336" w14:textId="78E3B9E5" w:rsidR="007442A4" w:rsidRPr="00BE149B" w:rsidRDefault="009F102C">
      <w:pPr>
        <w:spacing w:after="0" w:line="240" w:lineRule="auto"/>
        <w:jc w:val="both"/>
        <w:rPr>
          <w:rFonts w:asciiTheme="majorHAnsi" w:eastAsia="Merriweather" w:hAnsiTheme="majorHAnsi" w:cstheme="majorHAnsi"/>
          <w:highlight w:val="yellow"/>
        </w:rPr>
      </w:pPr>
      <w:r w:rsidRPr="00BE149B">
        <w:rPr>
          <w:rFonts w:asciiTheme="majorHAnsi" w:eastAsia="Merriweather" w:hAnsiTheme="majorHAnsi" w:cstheme="majorHAnsi"/>
        </w:rPr>
        <w:t xml:space="preserve">The policy documents of </w:t>
      </w:r>
      <w:r w:rsidR="001151D3">
        <w:rPr>
          <w:rFonts w:asciiTheme="majorHAnsi" w:eastAsia="Merriweather" w:hAnsiTheme="majorHAnsi" w:cstheme="majorHAnsi"/>
        </w:rPr>
        <w:t xml:space="preserve">Life Skills Manor </w:t>
      </w:r>
      <w:r w:rsidRPr="00BE149B">
        <w:rPr>
          <w:rFonts w:asciiTheme="majorHAnsi" w:eastAsia="Merriweather" w:hAnsiTheme="majorHAnsi" w:cstheme="majorHAnsi"/>
        </w:rPr>
        <w:t xml:space="preserve">School are revised and published periodically in good faith. They are inevitably subject to </w:t>
      </w:r>
      <w:r w:rsidR="001151D3" w:rsidRPr="00BE149B">
        <w:rPr>
          <w:rFonts w:asciiTheme="majorHAnsi" w:eastAsia="Merriweather" w:hAnsiTheme="majorHAnsi" w:cstheme="majorHAnsi"/>
        </w:rPr>
        <w:t>revision</w:t>
      </w:r>
      <w:r w:rsidRPr="00BE149B">
        <w:rPr>
          <w:rFonts w:asciiTheme="majorHAnsi" w:eastAsia="Merriweather" w:hAnsiTheme="majorHAnsi" w:cstheme="majorHAnsi"/>
        </w:rPr>
        <w:t>. On occasions, a significant revision, although promulgated in school separately, may have to take effect between the republication of a set of policy documents.  Care should therefore be taken to ensure, by consultation with the Senior Leadership Team, that the details of any policy document are still effectively current at a particular moment.</w:t>
      </w:r>
    </w:p>
    <w:p w14:paraId="19DCFC1A" w14:textId="77777777" w:rsidR="007442A4" w:rsidRPr="00BE149B" w:rsidRDefault="007442A4">
      <w:pPr>
        <w:widowControl w:val="0"/>
        <w:spacing w:after="0" w:line="240" w:lineRule="auto"/>
        <w:rPr>
          <w:rFonts w:asciiTheme="majorHAnsi" w:eastAsia="Merriweather" w:hAnsiTheme="majorHAnsi" w:cstheme="majorHAnsi"/>
          <w:b/>
          <w:bCs/>
        </w:rPr>
      </w:pPr>
    </w:p>
    <w:tbl>
      <w:tblPr>
        <w:tblStyle w:val="a1"/>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60CDD276" w14:textId="77777777">
        <w:tc>
          <w:tcPr>
            <w:tcW w:w="10206" w:type="dxa"/>
            <w:shd w:val="clear" w:color="auto" w:fill="270422"/>
            <w:tcMar>
              <w:top w:w="100" w:type="dxa"/>
              <w:left w:w="100" w:type="dxa"/>
              <w:bottom w:w="100" w:type="dxa"/>
              <w:right w:w="100" w:type="dxa"/>
            </w:tcMar>
          </w:tcPr>
          <w:p w14:paraId="4DC02EBC"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1   Introduction</w:t>
            </w:r>
          </w:p>
        </w:tc>
      </w:tr>
    </w:tbl>
    <w:p w14:paraId="530FF5D9" w14:textId="77777777" w:rsidR="007442A4" w:rsidRPr="00BE149B" w:rsidRDefault="007442A4">
      <w:pPr>
        <w:spacing w:after="0" w:line="240" w:lineRule="auto"/>
        <w:jc w:val="both"/>
        <w:rPr>
          <w:rFonts w:asciiTheme="majorHAnsi" w:eastAsia="Merriweather" w:hAnsiTheme="majorHAnsi" w:cstheme="majorHAnsi"/>
          <w:b/>
          <w:bCs/>
        </w:rPr>
      </w:pPr>
    </w:p>
    <w:p w14:paraId="26575EC6" w14:textId="33270BF0"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i/>
          <w:iCs/>
        </w:rPr>
        <w:t xml:space="preserve">UK teachers average 4.1 days sick leave per annum; UK workers average 4.3 sick days per annum. On this basis, it is reasonable for </w:t>
      </w:r>
      <w:r w:rsidR="00B50296">
        <w:rPr>
          <w:rFonts w:asciiTheme="majorHAnsi" w:eastAsia="Merriweather" w:hAnsiTheme="majorHAnsi" w:cstheme="majorHAnsi"/>
          <w:i/>
          <w:iCs/>
        </w:rPr>
        <w:t xml:space="preserve">Life Skills Manor </w:t>
      </w:r>
      <w:r w:rsidRPr="00BE149B">
        <w:rPr>
          <w:rFonts w:asciiTheme="majorHAnsi" w:eastAsia="Merriweather" w:hAnsiTheme="majorHAnsi" w:cstheme="majorHAnsi"/>
          <w:i/>
          <w:iCs/>
        </w:rPr>
        <w:t xml:space="preserve">School to reach the point of consideration of dismissal at an employee reaching 12.5 days’ sickness absence, that is, at three times the national average for teachers or school workers. </w:t>
      </w:r>
      <w:r w:rsidRPr="00BE149B">
        <w:rPr>
          <w:rFonts w:asciiTheme="majorHAnsi" w:eastAsia="Merriweather" w:hAnsiTheme="majorHAnsi" w:cstheme="majorHAnsi"/>
        </w:rPr>
        <w:t xml:space="preserve"> </w:t>
      </w:r>
    </w:p>
    <w:p w14:paraId="00DB9CB6" w14:textId="77777777" w:rsidR="007442A4" w:rsidRPr="00BE149B" w:rsidRDefault="007442A4">
      <w:pPr>
        <w:spacing w:after="0" w:line="240" w:lineRule="auto"/>
        <w:jc w:val="both"/>
        <w:rPr>
          <w:rFonts w:asciiTheme="majorHAnsi" w:eastAsia="Merriweather" w:hAnsiTheme="majorHAnsi" w:cstheme="majorHAnsi"/>
          <w:b/>
          <w:bCs/>
        </w:rPr>
      </w:pPr>
    </w:p>
    <w:p w14:paraId="0417B03D" w14:textId="023FB2DA" w:rsidR="007442A4" w:rsidRPr="00BE149B" w:rsidRDefault="009F102C" w:rsidP="00B50296">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1.1</w:t>
      </w:r>
      <w:r w:rsidRPr="00BE149B">
        <w:rPr>
          <w:rFonts w:asciiTheme="majorHAnsi" w:eastAsia="Merriweather" w:hAnsiTheme="majorHAnsi" w:cstheme="majorHAnsi"/>
        </w:rPr>
        <w:tab/>
        <w:t xml:space="preserve">High levels of staff attendance are vital to achieving the effective and efficient provision of a quality education service. </w:t>
      </w:r>
      <w:r w:rsidR="00B50296">
        <w:rPr>
          <w:rFonts w:asciiTheme="majorHAnsi" w:eastAsia="Merriweather" w:hAnsiTheme="majorHAnsi" w:cstheme="majorHAnsi"/>
        </w:rPr>
        <w:t xml:space="preserve">Life Skills Manor </w:t>
      </w:r>
      <w:r w:rsidRPr="00BE149B">
        <w:rPr>
          <w:rFonts w:asciiTheme="majorHAnsi" w:eastAsia="Merriweather" w:hAnsiTheme="majorHAnsi" w:cstheme="majorHAnsi"/>
        </w:rPr>
        <w:t xml:space="preserve">School is committed to the health and welfare of all employees and takes a fair and consistent approach to managing attendance and sickness. </w:t>
      </w:r>
    </w:p>
    <w:p w14:paraId="1BD0B788" w14:textId="77777777" w:rsidR="007442A4" w:rsidRPr="00BE149B" w:rsidRDefault="007442A4">
      <w:pPr>
        <w:spacing w:after="0" w:line="240" w:lineRule="auto"/>
        <w:jc w:val="both"/>
        <w:rPr>
          <w:rFonts w:asciiTheme="majorHAnsi" w:eastAsia="Merriweather" w:hAnsiTheme="majorHAnsi" w:cstheme="majorHAnsi"/>
        </w:rPr>
      </w:pPr>
    </w:p>
    <w:p w14:paraId="311D9131" w14:textId="637028D8" w:rsidR="007442A4" w:rsidRPr="00BE149B" w:rsidRDefault="009F102C" w:rsidP="00B50296">
      <w:pPr>
        <w:spacing w:after="0" w:line="240" w:lineRule="auto"/>
        <w:ind w:left="720" w:hanging="720"/>
        <w:jc w:val="both"/>
        <w:rPr>
          <w:rFonts w:asciiTheme="majorHAnsi" w:eastAsia="Merriweather" w:hAnsiTheme="majorHAnsi" w:cstheme="majorHAnsi"/>
        </w:rPr>
      </w:pPr>
      <w:proofErr w:type="gramStart"/>
      <w:r w:rsidRPr="00BE149B">
        <w:rPr>
          <w:rFonts w:asciiTheme="majorHAnsi" w:eastAsia="Merriweather" w:hAnsiTheme="majorHAnsi" w:cstheme="majorHAnsi"/>
        </w:rPr>
        <w:t>1.</w:t>
      </w:r>
      <w:r w:rsidR="00B50296">
        <w:rPr>
          <w:rFonts w:asciiTheme="majorHAnsi" w:eastAsia="Merriweather" w:hAnsiTheme="majorHAnsi" w:cstheme="majorHAnsi"/>
        </w:rPr>
        <w:t xml:space="preserve">2  </w:t>
      </w:r>
      <w:r w:rsidR="00B50296">
        <w:rPr>
          <w:rFonts w:asciiTheme="majorHAnsi" w:eastAsia="Merriweather" w:hAnsiTheme="majorHAnsi" w:cstheme="majorHAnsi"/>
        </w:rPr>
        <w:tab/>
      </w:r>
      <w:proofErr w:type="gramEnd"/>
      <w:r w:rsidR="00B50296">
        <w:rPr>
          <w:rFonts w:asciiTheme="majorHAnsi" w:eastAsia="Merriweather" w:hAnsiTheme="majorHAnsi" w:cstheme="majorHAnsi"/>
        </w:rPr>
        <w:t xml:space="preserve">Life Skills Manor </w:t>
      </w:r>
      <w:r w:rsidRPr="00BE149B">
        <w:rPr>
          <w:rFonts w:asciiTheme="majorHAnsi" w:eastAsia="Merriweather" w:hAnsiTheme="majorHAnsi" w:cstheme="majorHAnsi"/>
        </w:rPr>
        <w:t xml:space="preserve">School is committed to maintaining a culture of high staff attendance. Through effective monitoring and management of attendance, it aims </w:t>
      </w:r>
      <w:proofErr w:type="gramStart"/>
      <w:r w:rsidRPr="00BE149B">
        <w:rPr>
          <w:rFonts w:asciiTheme="majorHAnsi" w:eastAsia="Merriweather" w:hAnsiTheme="majorHAnsi" w:cstheme="majorHAnsi"/>
        </w:rPr>
        <w:t>to :</w:t>
      </w:r>
      <w:proofErr w:type="gramEnd"/>
      <w:r w:rsidRPr="00BE149B">
        <w:rPr>
          <w:rFonts w:asciiTheme="majorHAnsi" w:eastAsia="Merriweather" w:hAnsiTheme="majorHAnsi" w:cstheme="majorHAnsi"/>
        </w:rPr>
        <w:t xml:space="preserve"> </w:t>
      </w:r>
    </w:p>
    <w:p w14:paraId="5657C281" w14:textId="77777777" w:rsidR="007442A4" w:rsidRPr="00BE149B" w:rsidRDefault="009F102C">
      <w:pPr>
        <w:numPr>
          <w:ilvl w:val="1"/>
          <w:numId w:val="3"/>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improve the health and morale of the workforce </w:t>
      </w:r>
    </w:p>
    <w:p w14:paraId="7FCDABCF" w14:textId="77777777" w:rsidR="007442A4" w:rsidRPr="00BE149B" w:rsidRDefault="009F102C">
      <w:pPr>
        <w:numPr>
          <w:ilvl w:val="1"/>
          <w:numId w:val="3"/>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enhance the </w:t>
      </w:r>
      <w:proofErr w:type="gramStart"/>
      <w:r w:rsidRPr="00BE149B">
        <w:rPr>
          <w:rFonts w:asciiTheme="majorHAnsi" w:eastAsia="Merriweather" w:hAnsiTheme="majorHAnsi" w:cstheme="majorHAnsi"/>
        </w:rPr>
        <w:t>quality of service</w:t>
      </w:r>
      <w:proofErr w:type="gramEnd"/>
      <w:r w:rsidRPr="00BE149B">
        <w:rPr>
          <w:rFonts w:asciiTheme="majorHAnsi" w:eastAsia="Merriweather" w:hAnsiTheme="majorHAnsi" w:cstheme="majorHAnsi"/>
        </w:rPr>
        <w:t xml:space="preserve"> provision </w:t>
      </w:r>
    </w:p>
    <w:p w14:paraId="10451DBC" w14:textId="77777777" w:rsidR="007442A4" w:rsidRPr="00BE149B" w:rsidRDefault="009F102C">
      <w:pPr>
        <w:numPr>
          <w:ilvl w:val="1"/>
          <w:numId w:val="3"/>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identify and address factors in the workplace which may be affecting employee attendance </w:t>
      </w:r>
    </w:p>
    <w:p w14:paraId="469280C0" w14:textId="77777777" w:rsidR="007442A4" w:rsidRPr="00BE149B" w:rsidRDefault="009F102C">
      <w:pPr>
        <w:numPr>
          <w:ilvl w:val="1"/>
          <w:numId w:val="3"/>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reduce costs </w:t>
      </w:r>
    </w:p>
    <w:p w14:paraId="7D621C37" w14:textId="77777777" w:rsidR="007442A4" w:rsidRPr="00BE149B" w:rsidRDefault="007442A4">
      <w:pPr>
        <w:spacing w:after="0" w:line="240" w:lineRule="auto"/>
        <w:jc w:val="both"/>
        <w:rPr>
          <w:rFonts w:asciiTheme="majorHAnsi" w:eastAsia="Merriweather" w:hAnsiTheme="majorHAnsi" w:cstheme="majorHAnsi"/>
          <w:b/>
          <w:bCs/>
        </w:rPr>
      </w:pPr>
    </w:p>
    <w:p w14:paraId="37E15B59"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1.3</w:t>
      </w:r>
      <w:r w:rsidRPr="00BE149B">
        <w:rPr>
          <w:rFonts w:asciiTheme="majorHAnsi" w:eastAsia="Merriweather" w:hAnsiTheme="majorHAnsi" w:cstheme="majorHAnsi"/>
        </w:rPr>
        <w:tab/>
        <w:t xml:space="preserve">The school responds supportively to employees during absence from work through sickness and appropriately assists them to recover and return to work. </w:t>
      </w:r>
    </w:p>
    <w:p w14:paraId="5B7A386D" w14:textId="77777777" w:rsidR="007442A4" w:rsidRPr="00BE149B" w:rsidRDefault="007442A4">
      <w:pPr>
        <w:spacing w:after="0" w:line="240" w:lineRule="auto"/>
        <w:jc w:val="both"/>
        <w:rPr>
          <w:rFonts w:asciiTheme="majorHAnsi" w:eastAsia="Merriweather" w:hAnsiTheme="majorHAnsi" w:cstheme="majorHAnsi"/>
          <w:b/>
          <w:bCs/>
        </w:rPr>
      </w:pPr>
    </w:p>
    <w:p w14:paraId="7AD3984B"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Objectives</w:t>
      </w:r>
    </w:p>
    <w:p w14:paraId="22866843" w14:textId="77777777" w:rsidR="007442A4" w:rsidRPr="00BE149B" w:rsidRDefault="007442A4">
      <w:pPr>
        <w:spacing w:after="0" w:line="240" w:lineRule="auto"/>
        <w:jc w:val="both"/>
        <w:rPr>
          <w:rFonts w:asciiTheme="majorHAnsi" w:eastAsia="Merriweather" w:hAnsiTheme="majorHAnsi" w:cstheme="majorHAnsi"/>
          <w:b/>
          <w:bCs/>
        </w:rPr>
      </w:pPr>
    </w:p>
    <w:p w14:paraId="195AA54A"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1.4</w:t>
      </w:r>
      <w:r w:rsidRPr="00BE149B">
        <w:rPr>
          <w:rFonts w:asciiTheme="majorHAnsi" w:eastAsia="Merriweather" w:hAnsiTheme="majorHAnsi" w:cstheme="majorHAnsi"/>
        </w:rPr>
        <w:tab/>
        <w:t xml:space="preserve">The objectives of the Sickness Absence Policy are to: </w:t>
      </w:r>
    </w:p>
    <w:p w14:paraId="4583BE48"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provide clear guidance to managers and employees </w:t>
      </w:r>
    </w:p>
    <w:p w14:paraId="6A27A50C"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ensure sickness absence is managed fairly and consistently </w:t>
      </w:r>
    </w:p>
    <w:p w14:paraId="0DF3B5D9"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ensure employees who are absent from work due to sickness are dealt with in a professionally supportive and appropriate way </w:t>
      </w:r>
    </w:p>
    <w:p w14:paraId="5993FC4E"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ensure employees understand their responsibilities </w:t>
      </w:r>
      <w:proofErr w:type="gramStart"/>
      <w:r w:rsidRPr="00BE149B">
        <w:rPr>
          <w:rFonts w:asciiTheme="majorHAnsi" w:eastAsia="Merriweather" w:hAnsiTheme="majorHAnsi" w:cstheme="majorHAnsi"/>
        </w:rPr>
        <w:t>in regard to</w:t>
      </w:r>
      <w:proofErr w:type="gramEnd"/>
      <w:r w:rsidRPr="00BE149B">
        <w:rPr>
          <w:rFonts w:asciiTheme="majorHAnsi" w:eastAsia="Merriweather" w:hAnsiTheme="majorHAnsi" w:cstheme="majorHAnsi"/>
        </w:rPr>
        <w:t xml:space="preserve"> attendance at work, the effects and consequences of poor attendance  </w:t>
      </w:r>
    </w:p>
    <w:p w14:paraId="1D431833"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ensure employees are aware of their duty to report sickness absence and comply with the </w:t>
      </w:r>
      <w:proofErr w:type="gramStart"/>
      <w:r w:rsidRPr="00BE149B">
        <w:rPr>
          <w:rFonts w:asciiTheme="majorHAnsi" w:eastAsia="Merriweather" w:hAnsiTheme="majorHAnsi" w:cstheme="majorHAnsi"/>
        </w:rPr>
        <w:t>return to work</w:t>
      </w:r>
      <w:proofErr w:type="gramEnd"/>
      <w:r w:rsidRPr="00BE149B">
        <w:rPr>
          <w:rFonts w:asciiTheme="majorHAnsi" w:eastAsia="Merriweather" w:hAnsiTheme="majorHAnsi" w:cstheme="majorHAnsi"/>
        </w:rPr>
        <w:t xml:space="preserve"> process</w:t>
      </w:r>
    </w:p>
    <w:p w14:paraId="32042A87"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comply with relevant legislation</w:t>
      </w:r>
    </w:p>
    <w:p w14:paraId="64E05A40"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encourage a culture of good attendance </w:t>
      </w:r>
    </w:p>
    <w:p w14:paraId="0DF347F5" w14:textId="77777777" w:rsidR="007442A4" w:rsidRPr="00BE149B" w:rsidRDefault="009F102C">
      <w:pPr>
        <w:numPr>
          <w:ilvl w:val="0"/>
          <w:numId w:val="7"/>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ensure the best service and continued education for </w:t>
      </w:r>
      <w:r w:rsidRPr="00EF179D">
        <w:rPr>
          <w:rFonts w:asciiTheme="majorHAnsi" w:eastAsia="Merriweather" w:hAnsiTheme="majorHAnsi" w:cstheme="majorHAnsi"/>
        </w:rPr>
        <w:t>our students</w:t>
      </w:r>
    </w:p>
    <w:p w14:paraId="491C3B66" w14:textId="77777777" w:rsidR="007442A4" w:rsidRPr="00BE149B" w:rsidRDefault="007442A4">
      <w:pPr>
        <w:spacing w:after="0" w:line="240" w:lineRule="auto"/>
        <w:jc w:val="both"/>
        <w:rPr>
          <w:rFonts w:asciiTheme="majorHAnsi" w:eastAsia="Merriweather" w:hAnsiTheme="majorHAnsi" w:cstheme="majorHAnsi"/>
          <w:b/>
          <w:bCs/>
        </w:rPr>
      </w:pPr>
    </w:p>
    <w:p w14:paraId="5B1F9723"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1.5</w:t>
      </w:r>
      <w:r w:rsidRPr="00BE149B">
        <w:rPr>
          <w:rFonts w:asciiTheme="majorHAnsi" w:eastAsia="Merriweather" w:hAnsiTheme="majorHAnsi" w:cstheme="majorHAnsi"/>
        </w:rPr>
        <w:tab/>
        <w:t xml:space="preserve">This policy applies to all employees within the school. </w:t>
      </w:r>
    </w:p>
    <w:p w14:paraId="65F606CF" w14:textId="77777777" w:rsidR="007442A4" w:rsidRPr="00BE149B" w:rsidRDefault="007442A4">
      <w:pPr>
        <w:spacing w:after="0" w:line="240" w:lineRule="auto"/>
        <w:jc w:val="both"/>
        <w:rPr>
          <w:rFonts w:asciiTheme="majorHAnsi" w:eastAsia="Merriweather" w:hAnsiTheme="majorHAnsi" w:cstheme="majorHAnsi"/>
        </w:rPr>
      </w:pPr>
    </w:p>
    <w:p w14:paraId="2A701F06"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1.6</w:t>
      </w:r>
      <w:r w:rsidRPr="00BE149B">
        <w:rPr>
          <w:rFonts w:asciiTheme="majorHAnsi" w:eastAsia="Merriweather" w:hAnsiTheme="majorHAnsi" w:cstheme="majorHAnsi"/>
        </w:rPr>
        <w:tab/>
        <w:t>Where relevant and appropriate, for the purposes of calculations for absence management, unauthorised absence(s) may be added to the number of days totalled for sickness absence.</w:t>
      </w:r>
    </w:p>
    <w:p w14:paraId="2A62EB45" w14:textId="77777777" w:rsidR="007442A4" w:rsidRPr="00BE149B" w:rsidRDefault="007442A4">
      <w:pPr>
        <w:spacing w:after="0" w:line="240" w:lineRule="auto"/>
        <w:jc w:val="both"/>
        <w:rPr>
          <w:rFonts w:asciiTheme="majorHAnsi" w:eastAsia="Merriweather" w:hAnsiTheme="majorHAnsi" w:cstheme="majorHAnsi"/>
        </w:rPr>
      </w:pPr>
    </w:p>
    <w:p w14:paraId="2FE8717C"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1.7</w:t>
      </w:r>
      <w:r w:rsidRPr="00BE149B">
        <w:rPr>
          <w:rFonts w:asciiTheme="majorHAnsi" w:eastAsia="Merriweather" w:hAnsiTheme="majorHAnsi" w:cstheme="majorHAnsi"/>
        </w:rPr>
        <w:tab/>
        <w:t>The school looks constructively on reasonable staff requests for paid leave for public service and agreed personal development, including:</w:t>
      </w:r>
    </w:p>
    <w:p w14:paraId="03567D77" w14:textId="77777777" w:rsidR="007442A4" w:rsidRPr="00BE149B" w:rsidRDefault="009F102C">
      <w:pPr>
        <w:numPr>
          <w:ilvl w:val="0"/>
          <w:numId w:val="12"/>
        </w:numPr>
        <w:shd w:val="clear" w:color="auto" w:fill="FFFFFF"/>
        <w:spacing w:after="0" w:line="240" w:lineRule="auto"/>
        <w:rPr>
          <w:rFonts w:asciiTheme="majorHAnsi" w:eastAsia="Merriweather" w:hAnsiTheme="majorHAnsi" w:cstheme="majorHAnsi"/>
          <w:color w:val="000000"/>
        </w:rPr>
      </w:pPr>
      <w:r w:rsidRPr="00BE149B">
        <w:rPr>
          <w:rFonts w:asciiTheme="majorHAnsi" w:eastAsia="Merriweather" w:hAnsiTheme="majorHAnsi" w:cstheme="majorHAnsi"/>
        </w:rPr>
        <w:t>jury service and other public services</w:t>
      </w:r>
    </w:p>
    <w:p w14:paraId="2817E26C" w14:textId="77777777" w:rsidR="007442A4" w:rsidRPr="00BE149B" w:rsidRDefault="009F102C">
      <w:pPr>
        <w:numPr>
          <w:ilvl w:val="0"/>
          <w:numId w:val="12"/>
        </w:numPr>
        <w:shd w:val="clear" w:color="auto" w:fill="FFFFFF"/>
        <w:spacing w:after="0" w:line="240" w:lineRule="auto"/>
        <w:rPr>
          <w:rFonts w:asciiTheme="majorHAnsi" w:eastAsia="Merriweather" w:hAnsiTheme="majorHAnsi" w:cstheme="majorHAnsi"/>
          <w:color w:val="000000"/>
        </w:rPr>
      </w:pPr>
      <w:r w:rsidRPr="00BE149B">
        <w:rPr>
          <w:rFonts w:asciiTheme="majorHAnsi" w:eastAsia="Merriweather" w:hAnsiTheme="majorHAnsi" w:cstheme="majorHAnsi"/>
        </w:rPr>
        <w:t>witness summons</w:t>
      </w:r>
    </w:p>
    <w:p w14:paraId="375618CF" w14:textId="77777777" w:rsidR="007442A4" w:rsidRPr="00BE149B" w:rsidRDefault="009F102C">
      <w:pPr>
        <w:numPr>
          <w:ilvl w:val="0"/>
          <w:numId w:val="12"/>
        </w:numPr>
        <w:shd w:val="clear" w:color="auto" w:fill="FFFFFF"/>
        <w:spacing w:after="0" w:line="240" w:lineRule="auto"/>
        <w:rPr>
          <w:rFonts w:asciiTheme="majorHAnsi" w:eastAsia="Merriweather" w:hAnsiTheme="majorHAnsi" w:cstheme="majorHAnsi"/>
          <w:color w:val="000000"/>
        </w:rPr>
      </w:pPr>
      <w:r w:rsidRPr="00BE149B">
        <w:rPr>
          <w:rFonts w:asciiTheme="majorHAnsi" w:eastAsia="Merriweather" w:hAnsiTheme="majorHAnsi" w:cstheme="majorHAnsi"/>
        </w:rPr>
        <w:lastRenderedPageBreak/>
        <w:t>service in non-regular forces</w:t>
      </w:r>
    </w:p>
    <w:p w14:paraId="1D9054A9" w14:textId="6782E949" w:rsidR="007442A4" w:rsidRPr="00BE149B" w:rsidRDefault="009F102C" w:rsidP="00BE149B">
      <w:pPr>
        <w:numPr>
          <w:ilvl w:val="0"/>
          <w:numId w:val="12"/>
        </w:numPr>
        <w:shd w:val="clear" w:color="auto" w:fill="FFFFFF"/>
        <w:spacing w:after="240" w:line="240" w:lineRule="auto"/>
        <w:rPr>
          <w:rFonts w:asciiTheme="majorHAnsi" w:eastAsia="Merriweather" w:hAnsiTheme="majorHAnsi" w:cstheme="majorHAnsi"/>
          <w:color w:val="000000"/>
        </w:rPr>
      </w:pPr>
      <w:r w:rsidRPr="00BE149B">
        <w:rPr>
          <w:rFonts w:asciiTheme="majorHAnsi" w:eastAsia="Merriweather" w:hAnsiTheme="majorHAnsi" w:cstheme="majorHAnsi"/>
        </w:rPr>
        <w:t>examination leave</w:t>
      </w:r>
    </w:p>
    <w:p w14:paraId="450C936A" w14:textId="77777777" w:rsidR="007442A4" w:rsidRPr="00BE149B" w:rsidRDefault="007442A4">
      <w:pPr>
        <w:spacing w:after="0" w:line="276" w:lineRule="auto"/>
        <w:rPr>
          <w:rFonts w:asciiTheme="majorHAnsi" w:eastAsia="Merriweather" w:hAnsiTheme="majorHAnsi" w:cstheme="majorHAnsi"/>
        </w:rPr>
      </w:pPr>
    </w:p>
    <w:tbl>
      <w:tblPr>
        <w:tblStyle w:val="a2"/>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61F0607F" w14:textId="77777777">
        <w:tc>
          <w:tcPr>
            <w:tcW w:w="10206" w:type="dxa"/>
            <w:shd w:val="clear" w:color="auto" w:fill="270422"/>
            <w:tcMar>
              <w:top w:w="100" w:type="dxa"/>
              <w:left w:w="100" w:type="dxa"/>
              <w:bottom w:w="100" w:type="dxa"/>
              <w:right w:w="100" w:type="dxa"/>
            </w:tcMar>
          </w:tcPr>
          <w:p w14:paraId="0E800FF2"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 xml:space="preserve">2   Sickness Absence Flow Charts </w:t>
            </w:r>
          </w:p>
        </w:tc>
      </w:tr>
    </w:tbl>
    <w:p w14:paraId="5DB2E112" w14:textId="77777777" w:rsidR="007442A4" w:rsidRPr="00BE149B" w:rsidRDefault="007442A4">
      <w:pPr>
        <w:spacing w:after="0" w:line="240" w:lineRule="auto"/>
        <w:jc w:val="both"/>
        <w:rPr>
          <w:rFonts w:asciiTheme="majorHAnsi" w:eastAsia="Merriweather" w:hAnsiTheme="majorHAnsi" w:cstheme="majorHAnsi"/>
        </w:rPr>
      </w:pPr>
    </w:p>
    <w:p w14:paraId="32714FD3" w14:textId="77777777" w:rsidR="007442A4" w:rsidRPr="00BE149B" w:rsidRDefault="009F102C">
      <w:pPr>
        <w:spacing w:after="0" w:line="276" w:lineRule="auto"/>
        <w:rPr>
          <w:rFonts w:asciiTheme="majorHAnsi" w:eastAsia="Merriweather" w:hAnsiTheme="majorHAnsi" w:cstheme="majorHAnsi"/>
        </w:rPr>
      </w:pPr>
      <w:r w:rsidRPr="00BE149B">
        <w:rPr>
          <w:rFonts w:asciiTheme="majorHAnsi" w:eastAsia="Merriweather" w:hAnsiTheme="majorHAnsi" w:cstheme="majorHAnsi"/>
          <w:noProof/>
        </w:rPr>
        <w:drawing>
          <wp:inline distT="114300" distB="114300" distL="114300" distR="114300" wp14:anchorId="73EC7926" wp14:editId="51F08969">
            <wp:extent cx="6265613" cy="739382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265613" cy="7393826"/>
                    </a:xfrm>
                    <a:prstGeom prst="rect">
                      <a:avLst/>
                    </a:prstGeom>
                    <a:ln/>
                  </pic:spPr>
                </pic:pic>
              </a:graphicData>
            </a:graphic>
          </wp:inline>
        </w:drawing>
      </w:r>
    </w:p>
    <w:p w14:paraId="401014CA" w14:textId="77777777" w:rsidR="007442A4" w:rsidRPr="00BE149B" w:rsidRDefault="009F102C">
      <w:pPr>
        <w:spacing w:after="0" w:line="276" w:lineRule="auto"/>
        <w:rPr>
          <w:rFonts w:asciiTheme="majorHAnsi" w:eastAsia="Merriweather" w:hAnsiTheme="majorHAnsi" w:cstheme="majorHAnsi"/>
        </w:rPr>
      </w:pPr>
      <w:r w:rsidRPr="00BE149B">
        <w:rPr>
          <w:rFonts w:asciiTheme="majorHAnsi" w:hAnsiTheme="majorHAnsi" w:cstheme="majorHAnsi"/>
        </w:rPr>
        <w:br w:type="page"/>
      </w:r>
      <w:r w:rsidRPr="00BE149B">
        <w:rPr>
          <w:rFonts w:asciiTheme="majorHAnsi" w:eastAsia="Merriweather" w:hAnsiTheme="majorHAnsi" w:cstheme="majorHAnsi"/>
          <w:noProof/>
        </w:rPr>
        <w:lastRenderedPageBreak/>
        <w:drawing>
          <wp:inline distT="114300" distB="114300" distL="114300" distR="114300" wp14:anchorId="13D45C7C" wp14:editId="54ECC4A2">
            <wp:extent cx="6408488" cy="81819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408488" cy="8181975"/>
                    </a:xfrm>
                    <a:prstGeom prst="rect">
                      <a:avLst/>
                    </a:prstGeom>
                    <a:ln/>
                  </pic:spPr>
                </pic:pic>
              </a:graphicData>
            </a:graphic>
          </wp:inline>
        </w:drawing>
      </w:r>
      <w:r w:rsidRPr="00BE149B">
        <w:rPr>
          <w:rFonts w:asciiTheme="majorHAnsi" w:hAnsiTheme="majorHAnsi" w:cstheme="majorHAnsi"/>
        </w:rPr>
        <w:br w:type="page"/>
      </w:r>
    </w:p>
    <w:p w14:paraId="43FA59A2" w14:textId="77777777" w:rsidR="007442A4" w:rsidRPr="00BE149B" w:rsidRDefault="007442A4">
      <w:pPr>
        <w:spacing w:after="0" w:line="276" w:lineRule="auto"/>
        <w:rPr>
          <w:rFonts w:asciiTheme="majorHAnsi" w:eastAsia="Merriweather" w:hAnsiTheme="majorHAnsi" w:cstheme="majorHAnsi"/>
        </w:rPr>
      </w:pPr>
    </w:p>
    <w:p w14:paraId="764D63EE" w14:textId="77777777" w:rsidR="007442A4" w:rsidRPr="00BE149B" w:rsidRDefault="007442A4">
      <w:pPr>
        <w:spacing w:after="0" w:line="276" w:lineRule="auto"/>
        <w:rPr>
          <w:rFonts w:asciiTheme="majorHAnsi" w:eastAsia="Merriweather" w:hAnsiTheme="majorHAnsi" w:cstheme="majorHAnsi"/>
        </w:rPr>
      </w:pPr>
    </w:p>
    <w:tbl>
      <w:tblPr>
        <w:tblStyle w:val="a3"/>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156899D6" w14:textId="77777777">
        <w:tc>
          <w:tcPr>
            <w:tcW w:w="10206" w:type="dxa"/>
            <w:shd w:val="clear" w:color="auto" w:fill="270422"/>
            <w:tcMar>
              <w:top w:w="100" w:type="dxa"/>
              <w:left w:w="100" w:type="dxa"/>
              <w:bottom w:w="100" w:type="dxa"/>
              <w:right w:w="100" w:type="dxa"/>
            </w:tcMar>
          </w:tcPr>
          <w:p w14:paraId="11FF97A0"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 xml:space="preserve">3   Medical Declaration </w:t>
            </w:r>
          </w:p>
        </w:tc>
      </w:tr>
    </w:tbl>
    <w:p w14:paraId="68E26FDF" w14:textId="77777777" w:rsidR="007442A4" w:rsidRPr="00BE149B" w:rsidRDefault="007442A4">
      <w:pPr>
        <w:spacing w:after="0" w:line="240" w:lineRule="auto"/>
        <w:jc w:val="both"/>
        <w:rPr>
          <w:rFonts w:asciiTheme="majorHAnsi" w:eastAsia="Merriweather" w:hAnsiTheme="majorHAnsi" w:cstheme="majorHAnsi"/>
        </w:rPr>
      </w:pPr>
    </w:p>
    <w:p w14:paraId="51EAA2A4" w14:textId="5D439B18"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3.1</w:t>
      </w:r>
      <w:r w:rsidRPr="00BE149B">
        <w:rPr>
          <w:rFonts w:asciiTheme="majorHAnsi" w:eastAsia="Merriweather" w:hAnsiTheme="majorHAnsi" w:cstheme="majorHAnsi"/>
        </w:rPr>
        <w:tab/>
        <w:t xml:space="preserve">All staff must complete the medical declaration form prior to their employment start </w:t>
      </w:r>
      <w:r w:rsidR="00EF179D" w:rsidRPr="00BE149B">
        <w:rPr>
          <w:rFonts w:asciiTheme="majorHAnsi" w:eastAsia="Merriweather" w:hAnsiTheme="majorHAnsi" w:cstheme="majorHAnsi"/>
        </w:rPr>
        <w:t>date and</w:t>
      </w:r>
      <w:r w:rsidRPr="00BE149B">
        <w:rPr>
          <w:rFonts w:asciiTheme="majorHAnsi" w:eastAsia="Merriweather" w:hAnsiTheme="majorHAnsi" w:cstheme="majorHAnsi"/>
        </w:rPr>
        <w:t xml:space="preserve"> must ensure that it is updated </w:t>
      </w:r>
      <w:proofErr w:type="gramStart"/>
      <w:r w:rsidRPr="00BE149B">
        <w:rPr>
          <w:rFonts w:asciiTheme="majorHAnsi" w:eastAsia="Merriweather" w:hAnsiTheme="majorHAnsi" w:cstheme="majorHAnsi"/>
        </w:rPr>
        <w:t>during the course of</w:t>
      </w:r>
      <w:proofErr w:type="gramEnd"/>
      <w:r w:rsidRPr="00BE149B">
        <w:rPr>
          <w:rFonts w:asciiTheme="majorHAnsi" w:eastAsia="Merriweather" w:hAnsiTheme="majorHAnsi" w:cstheme="majorHAnsi"/>
        </w:rPr>
        <w:t xml:space="preserve"> their employment if there are any changes that could impact their work. </w:t>
      </w:r>
    </w:p>
    <w:p w14:paraId="316E453F" w14:textId="77777777" w:rsidR="007442A4" w:rsidRPr="00BE149B" w:rsidRDefault="007442A4">
      <w:pPr>
        <w:spacing w:after="0" w:line="240" w:lineRule="auto"/>
        <w:jc w:val="both"/>
        <w:rPr>
          <w:rFonts w:asciiTheme="majorHAnsi" w:eastAsia="Merriweather" w:hAnsiTheme="majorHAnsi" w:cstheme="majorHAnsi"/>
        </w:rPr>
      </w:pPr>
    </w:p>
    <w:p w14:paraId="6E63494A"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3.2</w:t>
      </w:r>
      <w:r w:rsidRPr="00BE149B">
        <w:rPr>
          <w:rFonts w:asciiTheme="majorHAnsi" w:eastAsia="Merriweather" w:hAnsiTheme="majorHAnsi" w:cstheme="majorHAnsi"/>
        </w:rPr>
        <w:tab/>
      </w:r>
      <w:r w:rsidRPr="00EF179D">
        <w:rPr>
          <w:rFonts w:asciiTheme="majorHAnsi" w:eastAsia="Merriweather" w:hAnsiTheme="majorHAnsi" w:cstheme="majorHAnsi"/>
        </w:rPr>
        <w:t>The Head Teacher ensures</w:t>
      </w:r>
      <w:r w:rsidRPr="00BE149B">
        <w:rPr>
          <w:rFonts w:asciiTheme="majorHAnsi" w:eastAsia="Merriweather" w:hAnsiTheme="majorHAnsi" w:cstheme="majorHAnsi"/>
        </w:rPr>
        <w:t xml:space="preserve"> that a new member of staff is fit for work either by means of the completion of the medical declaration form alone or by referral to our medical advisors if necessary.</w:t>
      </w:r>
    </w:p>
    <w:p w14:paraId="71FFA00E" w14:textId="77777777" w:rsidR="007442A4" w:rsidRPr="00BE149B" w:rsidRDefault="007442A4">
      <w:pPr>
        <w:widowControl w:val="0"/>
        <w:spacing w:after="0" w:line="240" w:lineRule="auto"/>
        <w:rPr>
          <w:rFonts w:asciiTheme="majorHAnsi" w:eastAsia="Merriweather" w:hAnsiTheme="majorHAnsi" w:cstheme="majorHAnsi"/>
          <w:b/>
          <w:bCs/>
        </w:rPr>
      </w:pPr>
    </w:p>
    <w:p w14:paraId="76AC22CF" w14:textId="77777777" w:rsidR="007442A4" w:rsidRPr="00BE149B" w:rsidRDefault="007442A4">
      <w:pPr>
        <w:widowControl w:val="0"/>
        <w:spacing w:after="0" w:line="240" w:lineRule="auto"/>
        <w:rPr>
          <w:rFonts w:asciiTheme="majorHAnsi" w:eastAsia="Merriweather" w:hAnsiTheme="majorHAnsi" w:cstheme="majorHAnsi"/>
          <w:b/>
          <w:bCs/>
        </w:rPr>
      </w:pPr>
    </w:p>
    <w:tbl>
      <w:tblPr>
        <w:tblStyle w:val="a4"/>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1F0DF2B9" w14:textId="77777777">
        <w:tc>
          <w:tcPr>
            <w:tcW w:w="10206" w:type="dxa"/>
            <w:shd w:val="clear" w:color="auto" w:fill="270422"/>
            <w:tcMar>
              <w:top w:w="100" w:type="dxa"/>
              <w:left w:w="100" w:type="dxa"/>
              <w:bottom w:w="100" w:type="dxa"/>
              <w:right w:w="100" w:type="dxa"/>
            </w:tcMar>
          </w:tcPr>
          <w:p w14:paraId="44C0446D"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4   Absence Notification Procedure</w:t>
            </w:r>
          </w:p>
        </w:tc>
      </w:tr>
    </w:tbl>
    <w:p w14:paraId="752576F9" w14:textId="77777777" w:rsidR="007442A4" w:rsidRPr="00BE149B" w:rsidRDefault="007442A4">
      <w:pPr>
        <w:spacing w:after="0" w:line="240" w:lineRule="auto"/>
        <w:jc w:val="both"/>
        <w:rPr>
          <w:rFonts w:asciiTheme="majorHAnsi" w:eastAsia="Merriweather" w:hAnsiTheme="majorHAnsi" w:cstheme="majorHAnsi"/>
          <w:b/>
          <w:bCs/>
        </w:rPr>
      </w:pPr>
    </w:p>
    <w:p w14:paraId="39523182" w14:textId="77777777" w:rsidR="007442A4" w:rsidRPr="00BE149B" w:rsidRDefault="009F102C" w:rsidP="000830CD">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4.1</w:t>
      </w:r>
      <w:r w:rsidRPr="00BE149B">
        <w:rPr>
          <w:rFonts w:asciiTheme="majorHAnsi" w:eastAsia="Merriweather" w:hAnsiTheme="majorHAnsi" w:cstheme="majorHAnsi"/>
        </w:rPr>
        <w:tab/>
        <w:t xml:space="preserve">Employees must notify the school of their absence as soon as possible, and its anticipated duration where known. This enables the leadership team to rearrange the work and / or arrange alternative cover where necessary, ensuring service delivery is not affected. </w:t>
      </w:r>
    </w:p>
    <w:p w14:paraId="2142163B" w14:textId="77777777" w:rsidR="007442A4" w:rsidRPr="00BE149B" w:rsidRDefault="007442A4">
      <w:pPr>
        <w:spacing w:after="0" w:line="240" w:lineRule="auto"/>
        <w:jc w:val="both"/>
        <w:rPr>
          <w:rFonts w:asciiTheme="majorHAnsi" w:eastAsia="Merriweather" w:hAnsiTheme="majorHAnsi" w:cstheme="majorHAnsi"/>
        </w:rPr>
      </w:pPr>
    </w:p>
    <w:p w14:paraId="7F5B8C47" w14:textId="74329ADA" w:rsidR="007442A4" w:rsidRPr="00083A7A" w:rsidRDefault="009F102C" w:rsidP="00083A7A">
      <w:pPr>
        <w:spacing w:after="0" w:line="240" w:lineRule="auto"/>
        <w:ind w:left="360" w:hanging="360"/>
        <w:jc w:val="both"/>
        <w:rPr>
          <w:rFonts w:asciiTheme="majorHAnsi" w:eastAsia="Merriweather" w:hAnsiTheme="majorHAnsi" w:cstheme="majorHAnsi"/>
        </w:rPr>
      </w:pPr>
      <w:r w:rsidRPr="00083A7A">
        <w:rPr>
          <w:rFonts w:asciiTheme="majorHAnsi" w:eastAsia="Merriweather" w:hAnsiTheme="majorHAnsi" w:cstheme="majorHAnsi"/>
        </w:rPr>
        <w:t>4.2</w:t>
      </w:r>
      <w:r w:rsidRPr="00083A7A">
        <w:rPr>
          <w:rFonts w:asciiTheme="majorHAnsi" w:eastAsia="Merriweather" w:hAnsiTheme="majorHAnsi" w:cstheme="majorHAnsi"/>
        </w:rPr>
        <w:tab/>
        <w:t xml:space="preserve">In the event of an absence, employees must notify the school by </w:t>
      </w:r>
      <w:r w:rsidR="000830CD" w:rsidRPr="00083A7A">
        <w:rPr>
          <w:rFonts w:asciiTheme="majorHAnsi" w:eastAsia="Merriweather" w:hAnsiTheme="majorHAnsi" w:cstheme="majorHAnsi"/>
        </w:rPr>
        <w:t xml:space="preserve">Contacting Sophie Chidwick </w:t>
      </w:r>
      <w:r w:rsidR="00083A7A" w:rsidRPr="00083A7A">
        <w:rPr>
          <w:rFonts w:asciiTheme="majorHAnsi" w:eastAsia="Merriweather" w:hAnsiTheme="majorHAnsi" w:cstheme="majorHAnsi"/>
        </w:rPr>
        <w:t xml:space="preserve">Deputy head teacher or calling the school office on 01304 747464 and leaving a message with the below </w:t>
      </w:r>
      <w:proofErr w:type="gramStart"/>
      <w:r w:rsidR="00083A7A" w:rsidRPr="00083A7A">
        <w:rPr>
          <w:rFonts w:asciiTheme="majorHAnsi" w:eastAsia="Merriweather" w:hAnsiTheme="majorHAnsi" w:cstheme="majorHAnsi"/>
        </w:rPr>
        <w:t>information;</w:t>
      </w:r>
      <w:proofErr w:type="gramEnd"/>
      <w:r w:rsidR="00083A7A" w:rsidRPr="00083A7A">
        <w:rPr>
          <w:rFonts w:asciiTheme="majorHAnsi" w:eastAsia="Merriweather" w:hAnsiTheme="majorHAnsi" w:cstheme="majorHAnsi"/>
        </w:rPr>
        <w:t xml:space="preserve"> </w:t>
      </w:r>
    </w:p>
    <w:p w14:paraId="3D012091" w14:textId="77777777" w:rsidR="00083A7A" w:rsidRPr="00083A7A" w:rsidRDefault="00083A7A">
      <w:pPr>
        <w:spacing w:after="0" w:line="240" w:lineRule="auto"/>
        <w:jc w:val="both"/>
        <w:rPr>
          <w:rFonts w:asciiTheme="majorHAnsi" w:eastAsia="Merriweather" w:hAnsiTheme="majorHAnsi" w:cstheme="majorHAnsi"/>
        </w:rPr>
      </w:pPr>
    </w:p>
    <w:p w14:paraId="76217E7E" w14:textId="77777777" w:rsidR="007442A4" w:rsidRPr="00083A7A" w:rsidRDefault="009F102C">
      <w:pPr>
        <w:numPr>
          <w:ilvl w:val="0"/>
          <w:numId w:val="8"/>
        </w:numPr>
        <w:spacing w:after="0" w:line="240" w:lineRule="auto"/>
        <w:jc w:val="both"/>
        <w:rPr>
          <w:rFonts w:asciiTheme="majorHAnsi" w:eastAsia="Merriweather" w:hAnsiTheme="majorHAnsi" w:cstheme="majorHAnsi"/>
        </w:rPr>
      </w:pPr>
      <w:r w:rsidRPr="00083A7A">
        <w:rPr>
          <w:rFonts w:asciiTheme="majorHAnsi" w:eastAsia="Merriweather" w:hAnsiTheme="majorHAnsi" w:cstheme="majorHAnsi"/>
        </w:rPr>
        <w:t>full name</w:t>
      </w:r>
    </w:p>
    <w:p w14:paraId="7DFEADF7" w14:textId="77777777" w:rsidR="007442A4" w:rsidRPr="00083A7A" w:rsidRDefault="009F102C">
      <w:pPr>
        <w:numPr>
          <w:ilvl w:val="0"/>
          <w:numId w:val="8"/>
        </w:numPr>
        <w:spacing w:after="0" w:line="240" w:lineRule="auto"/>
        <w:jc w:val="both"/>
        <w:rPr>
          <w:rFonts w:asciiTheme="majorHAnsi" w:eastAsia="Merriweather" w:hAnsiTheme="majorHAnsi" w:cstheme="majorHAnsi"/>
        </w:rPr>
      </w:pPr>
      <w:r w:rsidRPr="00083A7A">
        <w:rPr>
          <w:rFonts w:asciiTheme="majorHAnsi" w:eastAsia="Merriweather" w:hAnsiTheme="majorHAnsi" w:cstheme="majorHAnsi"/>
        </w:rPr>
        <w:t xml:space="preserve">reason for absence and </w:t>
      </w:r>
    </w:p>
    <w:p w14:paraId="2E64E939" w14:textId="77777777" w:rsidR="007442A4" w:rsidRPr="00083A7A" w:rsidRDefault="009F102C">
      <w:pPr>
        <w:numPr>
          <w:ilvl w:val="0"/>
          <w:numId w:val="8"/>
        </w:numPr>
        <w:spacing w:after="0" w:line="240" w:lineRule="auto"/>
        <w:jc w:val="both"/>
        <w:rPr>
          <w:rFonts w:asciiTheme="majorHAnsi" w:eastAsia="Merriweather" w:hAnsiTheme="majorHAnsi" w:cstheme="majorHAnsi"/>
        </w:rPr>
      </w:pPr>
      <w:r w:rsidRPr="00083A7A">
        <w:rPr>
          <w:rFonts w:asciiTheme="majorHAnsi" w:eastAsia="Merriweather" w:hAnsiTheme="majorHAnsi" w:cstheme="majorHAnsi"/>
        </w:rPr>
        <w:t>likely date of return</w:t>
      </w:r>
    </w:p>
    <w:p w14:paraId="7053F95C" w14:textId="1C60E0CE" w:rsidR="007442A4" w:rsidRPr="00BE149B" w:rsidRDefault="009F102C" w:rsidP="00083A7A">
      <w:pPr>
        <w:spacing w:after="0" w:line="240" w:lineRule="auto"/>
        <w:ind w:firstLine="360"/>
        <w:jc w:val="both"/>
        <w:rPr>
          <w:rFonts w:asciiTheme="majorHAnsi" w:eastAsia="Merriweather" w:hAnsiTheme="majorHAnsi" w:cstheme="majorHAnsi"/>
          <w:highlight w:val="yellow"/>
        </w:rPr>
      </w:pPr>
      <w:r w:rsidRPr="00BE149B">
        <w:rPr>
          <w:rFonts w:asciiTheme="majorHAnsi" w:eastAsia="Merriweather" w:hAnsiTheme="majorHAnsi" w:cstheme="majorHAnsi"/>
        </w:rPr>
        <w:t xml:space="preserve">This helps the school make practical arrangements for work </w:t>
      </w:r>
      <w:r w:rsidR="00083A7A">
        <w:rPr>
          <w:rFonts w:asciiTheme="majorHAnsi" w:eastAsia="Merriweather" w:hAnsiTheme="majorHAnsi" w:cstheme="majorHAnsi"/>
        </w:rPr>
        <w:t xml:space="preserve">cover. </w:t>
      </w:r>
      <w:r w:rsidRPr="00BE149B">
        <w:rPr>
          <w:rFonts w:asciiTheme="majorHAnsi" w:eastAsia="Merriweather" w:hAnsiTheme="majorHAnsi" w:cstheme="majorHAnsi"/>
          <w:highlight w:val="yellow"/>
        </w:rPr>
        <w:t xml:space="preserve"> </w:t>
      </w:r>
    </w:p>
    <w:p w14:paraId="60922D77" w14:textId="77777777" w:rsidR="007442A4" w:rsidRPr="00BE149B" w:rsidRDefault="007442A4">
      <w:pPr>
        <w:spacing w:after="0" w:line="240" w:lineRule="auto"/>
        <w:jc w:val="both"/>
        <w:rPr>
          <w:rFonts w:asciiTheme="majorHAnsi" w:eastAsia="Merriweather" w:hAnsiTheme="majorHAnsi" w:cstheme="majorHAnsi"/>
        </w:rPr>
      </w:pPr>
    </w:p>
    <w:p w14:paraId="62E70F8F" w14:textId="7DEF33AB" w:rsidR="007442A4" w:rsidRPr="00BE149B" w:rsidRDefault="009F102C" w:rsidP="00083A7A">
      <w:pPr>
        <w:spacing w:after="0" w:line="240" w:lineRule="auto"/>
        <w:ind w:left="360" w:hanging="360"/>
        <w:jc w:val="both"/>
        <w:rPr>
          <w:rFonts w:asciiTheme="majorHAnsi" w:eastAsia="Merriweather" w:hAnsiTheme="majorHAnsi" w:cstheme="majorHAnsi"/>
        </w:rPr>
      </w:pPr>
      <w:r w:rsidRPr="00BE149B">
        <w:rPr>
          <w:rFonts w:asciiTheme="majorHAnsi" w:eastAsia="Merriweather" w:hAnsiTheme="majorHAnsi" w:cstheme="majorHAnsi"/>
        </w:rPr>
        <w:t>4.3</w:t>
      </w:r>
      <w:r w:rsidRPr="00BE149B">
        <w:rPr>
          <w:rFonts w:asciiTheme="majorHAnsi" w:eastAsia="Merriweather" w:hAnsiTheme="majorHAnsi" w:cstheme="majorHAnsi"/>
        </w:rPr>
        <w:tab/>
        <w:t xml:space="preserve">If the likely duration of the absence is not known, it is the employee’s responsibility to keep in frequent and regular contact with the </w:t>
      </w:r>
      <w:r w:rsidR="00083A7A">
        <w:rPr>
          <w:rFonts w:asciiTheme="majorHAnsi" w:eastAsia="Merriweather" w:hAnsiTheme="majorHAnsi" w:cstheme="majorHAnsi"/>
        </w:rPr>
        <w:t xml:space="preserve">Deputy Head teacher </w:t>
      </w:r>
      <w:r w:rsidRPr="00BE149B">
        <w:rPr>
          <w:rFonts w:asciiTheme="majorHAnsi" w:eastAsia="Merriweather" w:hAnsiTheme="majorHAnsi" w:cstheme="majorHAnsi"/>
        </w:rPr>
        <w:t xml:space="preserve">to provide updates on the duration of their absence.  </w:t>
      </w:r>
    </w:p>
    <w:p w14:paraId="554CDF47" w14:textId="77777777" w:rsidR="007442A4" w:rsidRPr="00BE149B" w:rsidRDefault="007442A4">
      <w:pPr>
        <w:spacing w:after="0" w:line="240" w:lineRule="auto"/>
        <w:jc w:val="both"/>
        <w:rPr>
          <w:rFonts w:asciiTheme="majorHAnsi" w:eastAsia="Merriweather" w:hAnsiTheme="majorHAnsi" w:cstheme="majorHAnsi"/>
        </w:rPr>
      </w:pPr>
    </w:p>
    <w:p w14:paraId="011E8A14" w14:textId="424641D4" w:rsidR="007442A4" w:rsidRPr="00BE149B" w:rsidRDefault="009F102C">
      <w:pPr>
        <w:spacing w:after="0" w:line="240" w:lineRule="auto"/>
        <w:jc w:val="both"/>
        <w:rPr>
          <w:rFonts w:asciiTheme="majorHAnsi" w:eastAsia="Merriweather" w:hAnsiTheme="majorHAnsi" w:cstheme="majorHAnsi"/>
          <w:highlight w:val="yellow"/>
        </w:rPr>
      </w:pPr>
      <w:r w:rsidRPr="00BE149B">
        <w:rPr>
          <w:rFonts w:asciiTheme="majorHAnsi" w:eastAsia="Merriweather" w:hAnsiTheme="majorHAnsi" w:cstheme="majorHAnsi"/>
        </w:rPr>
        <w:t>4.4</w:t>
      </w:r>
      <w:r w:rsidRPr="00BE149B">
        <w:rPr>
          <w:rFonts w:asciiTheme="majorHAnsi" w:eastAsia="Merriweather" w:hAnsiTheme="majorHAnsi" w:cstheme="majorHAnsi"/>
        </w:rPr>
        <w:tab/>
        <w:t xml:space="preserve">If an employee is off work, they should confirm the arrangements for the following </w:t>
      </w:r>
      <w:r w:rsidRPr="00083A7A">
        <w:rPr>
          <w:rFonts w:asciiTheme="majorHAnsi" w:eastAsia="Merriweather" w:hAnsiTheme="majorHAnsi" w:cstheme="majorHAnsi"/>
        </w:rPr>
        <w:t xml:space="preserve">day </w:t>
      </w:r>
      <w:r w:rsidR="00083A7A" w:rsidRPr="00083A7A">
        <w:rPr>
          <w:rFonts w:asciiTheme="majorHAnsi" w:eastAsia="Merriweather" w:hAnsiTheme="majorHAnsi" w:cstheme="majorHAnsi"/>
        </w:rPr>
        <w:t xml:space="preserve">Before 3pm </w:t>
      </w:r>
    </w:p>
    <w:p w14:paraId="0BA3C83B" w14:textId="77777777" w:rsidR="007442A4" w:rsidRPr="00BE149B" w:rsidRDefault="007442A4">
      <w:pPr>
        <w:spacing w:after="0" w:line="240" w:lineRule="auto"/>
        <w:jc w:val="both"/>
        <w:rPr>
          <w:rFonts w:asciiTheme="majorHAnsi" w:eastAsia="Merriweather" w:hAnsiTheme="majorHAnsi" w:cstheme="majorHAnsi"/>
        </w:rPr>
      </w:pPr>
    </w:p>
    <w:p w14:paraId="2545444C" w14:textId="68DBF3A9" w:rsidR="007442A4" w:rsidRPr="00BE149B" w:rsidRDefault="009F102C" w:rsidP="00671C4F">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4.5</w:t>
      </w:r>
      <w:r w:rsidRPr="00BE149B">
        <w:rPr>
          <w:rFonts w:asciiTheme="majorHAnsi" w:eastAsia="Merriweather" w:hAnsiTheme="majorHAnsi" w:cstheme="majorHAnsi"/>
        </w:rPr>
        <w:tab/>
        <w:t xml:space="preserve">All absences of up to and including 5 working days (7 calendar days) must be covered by a self-certificate. </w:t>
      </w:r>
      <w:r w:rsidR="00671C4F">
        <w:rPr>
          <w:rFonts w:asciiTheme="majorHAnsi" w:eastAsia="Merriweather" w:hAnsiTheme="majorHAnsi" w:cstheme="majorHAnsi"/>
        </w:rPr>
        <w:t xml:space="preserve">See Appendix 2 Below. </w:t>
      </w:r>
      <w:r w:rsidRPr="00BE149B">
        <w:rPr>
          <w:rFonts w:asciiTheme="majorHAnsi" w:eastAsia="Merriweather" w:hAnsiTheme="majorHAnsi" w:cstheme="majorHAnsi"/>
        </w:rPr>
        <w:t xml:space="preserve">Staff must complete this form on the day of return to work following a period of sickness absence as soon as they arrive in school and before they start work.  Pay is dependent on completion of this form. </w:t>
      </w:r>
    </w:p>
    <w:p w14:paraId="6D59D3D0" w14:textId="77777777" w:rsidR="007442A4" w:rsidRPr="00BE149B" w:rsidRDefault="007442A4">
      <w:pPr>
        <w:spacing w:after="0" w:line="240" w:lineRule="auto"/>
        <w:jc w:val="both"/>
        <w:rPr>
          <w:rFonts w:asciiTheme="majorHAnsi" w:eastAsia="Merriweather" w:hAnsiTheme="majorHAnsi" w:cstheme="majorHAnsi"/>
        </w:rPr>
      </w:pPr>
    </w:p>
    <w:p w14:paraId="2A1FBD99" w14:textId="418D2FA0" w:rsidR="007442A4" w:rsidRPr="00BE149B" w:rsidRDefault="009F102C" w:rsidP="00671C4F">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4.6</w:t>
      </w:r>
      <w:r w:rsidRPr="00BE149B">
        <w:rPr>
          <w:rFonts w:asciiTheme="majorHAnsi" w:eastAsia="Merriweather" w:hAnsiTheme="majorHAnsi" w:cstheme="majorHAnsi"/>
        </w:rPr>
        <w:tab/>
        <w:t xml:space="preserve">Absences over 5 working days (7 calendar days) must be covered by a doctor’s certificate. This should be forwarded to </w:t>
      </w:r>
      <w:r w:rsidR="00671C4F">
        <w:rPr>
          <w:rFonts w:asciiTheme="majorHAnsi" w:eastAsia="Merriweather" w:hAnsiTheme="majorHAnsi" w:cstheme="majorHAnsi"/>
        </w:rPr>
        <w:t xml:space="preserve">the Deputy head or PA to the head teacher </w:t>
      </w:r>
      <w:r w:rsidRPr="00BE149B">
        <w:rPr>
          <w:rFonts w:asciiTheme="majorHAnsi" w:eastAsia="Merriweather" w:hAnsiTheme="majorHAnsi" w:cstheme="majorHAnsi"/>
        </w:rPr>
        <w:t xml:space="preserve">at the earliest opportunity and, at the latest, within 7 working days of the start of their sickness absence or expiry of their current certificate. Absence that leads up to or starts immediately following a school holiday period should be covered by a doctor’s certificate. Pay is dependent on receipt of this certificate. </w:t>
      </w:r>
    </w:p>
    <w:p w14:paraId="1EB96F86" w14:textId="77777777" w:rsidR="007442A4" w:rsidRPr="00BE149B" w:rsidRDefault="007442A4">
      <w:pPr>
        <w:spacing w:after="0" w:line="240" w:lineRule="auto"/>
        <w:jc w:val="both"/>
        <w:rPr>
          <w:rFonts w:asciiTheme="majorHAnsi" w:eastAsia="Merriweather" w:hAnsiTheme="majorHAnsi" w:cstheme="majorHAnsi"/>
        </w:rPr>
      </w:pPr>
    </w:p>
    <w:p w14:paraId="4AF83275" w14:textId="5E2837AF" w:rsidR="007442A4" w:rsidRPr="00BE149B" w:rsidRDefault="009F102C" w:rsidP="00261B4C">
      <w:pPr>
        <w:spacing w:after="0" w:line="240" w:lineRule="auto"/>
        <w:ind w:left="720" w:hanging="720"/>
        <w:jc w:val="both"/>
        <w:rPr>
          <w:rFonts w:asciiTheme="majorHAnsi" w:eastAsia="Merriweather" w:hAnsiTheme="majorHAnsi" w:cstheme="majorHAnsi"/>
        </w:rPr>
      </w:pPr>
      <w:r w:rsidRPr="00261B4C">
        <w:rPr>
          <w:rFonts w:asciiTheme="majorHAnsi" w:eastAsia="Merriweather" w:hAnsiTheme="majorHAnsi" w:cstheme="majorHAnsi"/>
        </w:rPr>
        <w:t>4.7</w:t>
      </w:r>
      <w:r w:rsidRPr="00261B4C">
        <w:rPr>
          <w:rFonts w:asciiTheme="majorHAnsi" w:eastAsia="Merriweather" w:hAnsiTheme="majorHAnsi" w:cstheme="majorHAnsi"/>
        </w:rPr>
        <w:tab/>
        <w:t xml:space="preserve">Where a member of staff comes to work and then goes home because of illness, they must notify a member of SLT before they </w:t>
      </w:r>
      <w:proofErr w:type="gramStart"/>
      <w:r w:rsidRPr="00261B4C">
        <w:rPr>
          <w:rFonts w:asciiTheme="majorHAnsi" w:eastAsia="Merriweather" w:hAnsiTheme="majorHAnsi" w:cstheme="majorHAnsi"/>
        </w:rPr>
        <w:t>leav</w:t>
      </w:r>
      <w:r w:rsidR="00261B4C">
        <w:rPr>
          <w:rFonts w:asciiTheme="majorHAnsi" w:eastAsia="Merriweather" w:hAnsiTheme="majorHAnsi" w:cstheme="majorHAnsi"/>
        </w:rPr>
        <w:t>ing</w:t>
      </w:r>
      <w:proofErr w:type="gramEnd"/>
      <w:r w:rsidR="00261B4C">
        <w:rPr>
          <w:rFonts w:asciiTheme="majorHAnsi" w:eastAsia="Merriweather" w:hAnsiTheme="majorHAnsi" w:cstheme="majorHAnsi"/>
        </w:rPr>
        <w:t xml:space="preserve"> the school premises. </w:t>
      </w:r>
    </w:p>
    <w:p w14:paraId="2EB496FC" w14:textId="77777777" w:rsidR="007442A4" w:rsidRPr="00BE149B" w:rsidRDefault="007442A4">
      <w:pPr>
        <w:spacing w:after="0" w:line="240" w:lineRule="auto"/>
        <w:jc w:val="both"/>
        <w:rPr>
          <w:rFonts w:asciiTheme="majorHAnsi" w:eastAsia="Merriweather" w:hAnsiTheme="majorHAnsi" w:cstheme="majorHAnsi"/>
        </w:rPr>
      </w:pPr>
    </w:p>
    <w:p w14:paraId="61110B46" w14:textId="77777777" w:rsidR="007442A4" w:rsidRPr="00BE149B" w:rsidRDefault="009F102C" w:rsidP="00261B4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4.9</w:t>
      </w:r>
      <w:r w:rsidRPr="00BE149B">
        <w:rPr>
          <w:rFonts w:asciiTheme="majorHAnsi" w:eastAsia="Merriweather" w:hAnsiTheme="majorHAnsi" w:cstheme="majorHAnsi"/>
        </w:rPr>
        <w:tab/>
        <w:t xml:space="preserve">In the event of an employee failing to comply with the absence notification procedure without proper justification, occupational sick pay may be withheld, and disciplinary action may be taken. </w:t>
      </w:r>
    </w:p>
    <w:p w14:paraId="65EA7271" w14:textId="77777777" w:rsidR="007442A4" w:rsidRDefault="007442A4">
      <w:pPr>
        <w:spacing w:after="0" w:line="240" w:lineRule="auto"/>
        <w:jc w:val="both"/>
        <w:rPr>
          <w:rFonts w:asciiTheme="majorHAnsi" w:eastAsia="Merriweather" w:hAnsiTheme="majorHAnsi" w:cstheme="majorHAnsi"/>
        </w:rPr>
      </w:pPr>
    </w:p>
    <w:p w14:paraId="713411CA" w14:textId="77777777" w:rsidR="00261B4C" w:rsidRDefault="00261B4C">
      <w:pPr>
        <w:spacing w:after="0" w:line="240" w:lineRule="auto"/>
        <w:jc w:val="both"/>
        <w:rPr>
          <w:rFonts w:asciiTheme="majorHAnsi" w:eastAsia="Merriweather" w:hAnsiTheme="majorHAnsi" w:cstheme="majorHAnsi"/>
        </w:rPr>
      </w:pPr>
    </w:p>
    <w:p w14:paraId="6867EC26" w14:textId="77777777" w:rsidR="00261B4C" w:rsidRDefault="00261B4C">
      <w:pPr>
        <w:spacing w:after="0" w:line="240" w:lineRule="auto"/>
        <w:jc w:val="both"/>
        <w:rPr>
          <w:rFonts w:asciiTheme="majorHAnsi" w:eastAsia="Merriweather" w:hAnsiTheme="majorHAnsi" w:cstheme="majorHAnsi"/>
        </w:rPr>
      </w:pPr>
    </w:p>
    <w:p w14:paraId="7CE7621B" w14:textId="77777777" w:rsidR="00261B4C" w:rsidRPr="00BE149B" w:rsidRDefault="00261B4C">
      <w:pPr>
        <w:spacing w:after="0" w:line="240" w:lineRule="auto"/>
        <w:jc w:val="both"/>
        <w:rPr>
          <w:rFonts w:asciiTheme="majorHAnsi" w:eastAsia="Merriweather" w:hAnsiTheme="majorHAnsi" w:cstheme="majorHAnsi"/>
        </w:rPr>
      </w:pPr>
    </w:p>
    <w:p w14:paraId="6E35361C" w14:textId="77777777" w:rsidR="007442A4" w:rsidRPr="00BE149B" w:rsidRDefault="007442A4">
      <w:pPr>
        <w:spacing w:after="0" w:line="240" w:lineRule="auto"/>
        <w:jc w:val="both"/>
        <w:rPr>
          <w:rFonts w:asciiTheme="majorHAnsi" w:eastAsia="Merriweather" w:hAnsiTheme="majorHAnsi" w:cstheme="majorHAnsi"/>
        </w:rPr>
      </w:pPr>
    </w:p>
    <w:tbl>
      <w:tblPr>
        <w:tblStyle w:val="a5"/>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161B9F44" w14:textId="77777777">
        <w:tc>
          <w:tcPr>
            <w:tcW w:w="10206" w:type="dxa"/>
            <w:shd w:val="clear" w:color="auto" w:fill="270422"/>
            <w:tcMar>
              <w:top w:w="100" w:type="dxa"/>
              <w:left w:w="100" w:type="dxa"/>
              <w:bottom w:w="100" w:type="dxa"/>
              <w:right w:w="100" w:type="dxa"/>
            </w:tcMar>
          </w:tcPr>
          <w:p w14:paraId="0A69C0F1"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lastRenderedPageBreak/>
              <w:t>5   Support for Employees</w:t>
            </w:r>
          </w:p>
        </w:tc>
      </w:tr>
    </w:tbl>
    <w:p w14:paraId="3CB9B2A5" w14:textId="77777777" w:rsidR="007442A4" w:rsidRPr="00BE149B" w:rsidRDefault="007442A4">
      <w:pPr>
        <w:spacing w:after="0" w:line="240" w:lineRule="auto"/>
        <w:jc w:val="both"/>
        <w:rPr>
          <w:rFonts w:asciiTheme="majorHAnsi" w:eastAsia="Merriweather" w:hAnsiTheme="majorHAnsi" w:cstheme="majorHAnsi"/>
        </w:rPr>
      </w:pPr>
    </w:p>
    <w:p w14:paraId="3B072D99" w14:textId="77777777" w:rsidR="007442A4" w:rsidRPr="00BE149B" w:rsidRDefault="009F102C" w:rsidP="00261B4C">
      <w:pPr>
        <w:spacing w:after="0" w:line="240" w:lineRule="auto"/>
        <w:ind w:left="360" w:hanging="360"/>
        <w:jc w:val="both"/>
        <w:rPr>
          <w:rFonts w:asciiTheme="majorHAnsi" w:eastAsia="Merriweather" w:hAnsiTheme="majorHAnsi" w:cstheme="majorHAnsi"/>
        </w:rPr>
      </w:pPr>
      <w:r w:rsidRPr="00BE149B">
        <w:rPr>
          <w:rFonts w:asciiTheme="majorHAnsi" w:eastAsia="Merriweather" w:hAnsiTheme="majorHAnsi" w:cstheme="majorHAnsi"/>
        </w:rPr>
        <w:t>5.1</w:t>
      </w:r>
      <w:r w:rsidRPr="00BE149B">
        <w:rPr>
          <w:rFonts w:asciiTheme="majorHAnsi" w:eastAsia="Merriweather" w:hAnsiTheme="majorHAnsi" w:cstheme="majorHAnsi"/>
        </w:rPr>
        <w:tab/>
        <w:t xml:space="preserve">The school keeps in regular contact with employees who are absent </w:t>
      </w:r>
      <w:proofErr w:type="gramStart"/>
      <w:r w:rsidRPr="00BE149B">
        <w:rPr>
          <w:rFonts w:asciiTheme="majorHAnsi" w:eastAsia="Merriweather" w:hAnsiTheme="majorHAnsi" w:cstheme="majorHAnsi"/>
        </w:rPr>
        <w:t>in order to</w:t>
      </w:r>
      <w:proofErr w:type="gramEnd"/>
      <w:r w:rsidRPr="00BE149B">
        <w:rPr>
          <w:rFonts w:asciiTheme="majorHAnsi" w:eastAsia="Merriweather" w:hAnsiTheme="majorHAnsi" w:cstheme="majorHAnsi"/>
        </w:rPr>
        <w:t xml:space="preserve"> offer support to assist in their recovery and reduce their time away from work. </w:t>
      </w:r>
    </w:p>
    <w:p w14:paraId="1D6D0F44" w14:textId="77777777" w:rsidR="007442A4" w:rsidRPr="00BE149B" w:rsidRDefault="007442A4">
      <w:pPr>
        <w:spacing w:after="0" w:line="240" w:lineRule="auto"/>
        <w:jc w:val="both"/>
        <w:rPr>
          <w:rFonts w:asciiTheme="majorHAnsi" w:eastAsia="Merriweather" w:hAnsiTheme="majorHAnsi" w:cstheme="majorHAnsi"/>
        </w:rPr>
      </w:pPr>
    </w:p>
    <w:p w14:paraId="7BEF5E85" w14:textId="77777777" w:rsidR="007442A4" w:rsidRPr="00BE149B" w:rsidRDefault="009F102C" w:rsidP="00261B4C">
      <w:pPr>
        <w:spacing w:after="0" w:line="240" w:lineRule="auto"/>
        <w:ind w:left="360" w:hanging="360"/>
        <w:jc w:val="both"/>
        <w:rPr>
          <w:rFonts w:asciiTheme="majorHAnsi" w:eastAsia="Merriweather" w:hAnsiTheme="majorHAnsi" w:cstheme="majorHAnsi"/>
        </w:rPr>
      </w:pPr>
      <w:r w:rsidRPr="00BE149B">
        <w:rPr>
          <w:rFonts w:asciiTheme="majorHAnsi" w:eastAsia="Merriweather" w:hAnsiTheme="majorHAnsi" w:cstheme="majorHAnsi"/>
        </w:rPr>
        <w:t>5.2</w:t>
      </w:r>
      <w:r w:rsidRPr="00BE149B">
        <w:rPr>
          <w:rFonts w:asciiTheme="majorHAnsi" w:eastAsia="Merriweather" w:hAnsiTheme="majorHAnsi" w:cstheme="majorHAnsi"/>
        </w:rPr>
        <w:tab/>
        <w:t>When appropriate, the school accesses additional regular support for employees through the provision of counselling and occupational health.</w:t>
      </w:r>
    </w:p>
    <w:p w14:paraId="290A04B6" w14:textId="77777777" w:rsidR="007442A4" w:rsidRPr="00BE149B" w:rsidRDefault="007442A4">
      <w:pPr>
        <w:spacing w:after="0" w:line="240" w:lineRule="auto"/>
        <w:jc w:val="both"/>
        <w:rPr>
          <w:rFonts w:asciiTheme="majorHAnsi" w:eastAsia="Merriweather" w:hAnsiTheme="majorHAnsi" w:cstheme="majorHAnsi"/>
        </w:rPr>
      </w:pPr>
    </w:p>
    <w:p w14:paraId="00637F48" w14:textId="77777777" w:rsidR="007442A4" w:rsidRPr="00BE149B" w:rsidRDefault="009F102C" w:rsidP="00261B4C">
      <w:pPr>
        <w:spacing w:after="0" w:line="240" w:lineRule="auto"/>
        <w:ind w:left="360" w:hanging="360"/>
        <w:jc w:val="both"/>
        <w:rPr>
          <w:rFonts w:asciiTheme="majorHAnsi" w:eastAsia="Merriweather" w:hAnsiTheme="majorHAnsi" w:cstheme="majorHAnsi"/>
        </w:rPr>
      </w:pPr>
      <w:r w:rsidRPr="00BE149B">
        <w:rPr>
          <w:rFonts w:asciiTheme="majorHAnsi" w:eastAsia="Merriweather" w:hAnsiTheme="majorHAnsi" w:cstheme="majorHAnsi"/>
        </w:rPr>
        <w:t>5.3</w:t>
      </w:r>
      <w:r w:rsidRPr="00BE149B">
        <w:rPr>
          <w:rFonts w:asciiTheme="majorHAnsi" w:eastAsia="Merriweather" w:hAnsiTheme="majorHAnsi" w:cstheme="majorHAnsi"/>
        </w:rPr>
        <w:tab/>
        <w:t>Occupational health can provide advice on medical conditions disclosed by employees and offer advice on how to support the condition at work and suggest alternative options such as a phased return to work, redeployment and ill health retirement. They may suggest reasonable adjustments that may assist the employee to attend work.</w:t>
      </w:r>
    </w:p>
    <w:p w14:paraId="04169360" w14:textId="77777777" w:rsidR="007442A4" w:rsidRPr="00BE149B" w:rsidRDefault="007442A4">
      <w:pPr>
        <w:spacing w:after="0" w:line="240" w:lineRule="auto"/>
        <w:jc w:val="both"/>
        <w:rPr>
          <w:rFonts w:asciiTheme="majorHAnsi" w:eastAsia="Merriweather" w:hAnsiTheme="majorHAnsi" w:cstheme="majorHAnsi"/>
        </w:rPr>
      </w:pPr>
    </w:p>
    <w:p w14:paraId="71206F6A" w14:textId="77777777" w:rsidR="007442A4" w:rsidRPr="00BE149B" w:rsidRDefault="009F102C" w:rsidP="00261B4C">
      <w:pPr>
        <w:spacing w:after="0" w:line="240" w:lineRule="auto"/>
        <w:ind w:left="360" w:hanging="360"/>
        <w:jc w:val="both"/>
        <w:rPr>
          <w:rFonts w:asciiTheme="majorHAnsi" w:eastAsia="Merriweather" w:hAnsiTheme="majorHAnsi" w:cstheme="majorHAnsi"/>
        </w:rPr>
      </w:pPr>
      <w:r w:rsidRPr="00BE149B">
        <w:rPr>
          <w:rFonts w:asciiTheme="majorHAnsi" w:eastAsia="Merriweather" w:hAnsiTheme="majorHAnsi" w:cstheme="majorHAnsi"/>
        </w:rPr>
        <w:t>5.4</w:t>
      </w:r>
      <w:r w:rsidRPr="00BE149B">
        <w:rPr>
          <w:rFonts w:asciiTheme="majorHAnsi" w:eastAsia="Merriweather" w:hAnsiTheme="majorHAnsi" w:cstheme="majorHAnsi"/>
        </w:rPr>
        <w:tab/>
      </w:r>
      <w:r w:rsidRPr="00E85882">
        <w:rPr>
          <w:rFonts w:asciiTheme="majorHAnsi" w:eastAsia="Merriweather" w:hAnsiTheme="majorHAnsi" w:cstheme="majorHAnsi"/>
        </w:rPr>
        <w:t xml:space="preserve">An Employee Assistance Programme is available for all staff for advice on a range of matters, and this includes face-to-face short-term counselling, and longer-term counselling can also be arranged.  They are available 24 hours a day on [0800 028 2420] and calls are confidential. </w:t>
      </w:r>
      <w:r w:rsidRPr="00BE149B">
        <w:rPr>
          <w:rFonts w:asciiTheme="majorHAnsi" w:eastAsia="Merriweather" w:hAnsiTheme="majorHAnsi" w:cstheme="majorHAnsi"/>
        </w:rPr>
        <w:t xml:space="preserve"> Advice and support for stress is available from the School’s Senior Leadership Team or the employee assistance helpline provided by </w:t>
      </w:r>
      <w:proofErr w:type="gramStart"/>
      <w:r w:rsidRPr="00BE149B">
        <w:rPr>
          <w:rFonts w:asciiTheme="majorHAnsi" w:eastAsia="Merriweather" w:hAnsiTheme="majorHAnsi" w:cstheme="majorHAnsi"/>
        </w:rPr>
        <w:t>HealthAssure,d</w:t>
      </w:r>
      <w:proofErr w:type="gramEnd"/>
      <w:r w:rsidRPr="00BE149B">
        <w:rPr>
          <w:rFonts w:asciiTheme="majorHAnsi" w:eastAsia="Merriweather" w:hAnsiTheme="majorHAnsi" w:cstheme="majorHAnsi"/>
        </w:rPr>
        <w:t xml:space="preserve"> either</w:t>
      </w:r>
    </w:p>
    <w:p w14:paraId="045F1DCC" w14:textId="77777777" w:rsidR="007442A4" w:rsidRPr="00BE149B" w:rsidRDefault="007442A4">
      <w:pPr>
        <w:spacing w:after="0" w:line="276" w:lineRule="auto"/>
        <w:rPr>
          <w:rFonts w:asciiTheme="majorHAnsi" w:eastAsia="Merriweather" w:hAnsiTheme="majorHAnsi" w:cstheme="majorHAnsi"/>
        </w:rPr>
      </w:pPr>
    </w:p>
    <w:p w14:paraId="5006D82D" w14:textId="77777777" w:rsidR="007442A4" w:rsidRPr="00BE149B" w:rsidRDefault="009F102C">
      <w:pPr>
        <w:numPr>
          <w:ilvl w:val="0"/>
          <w:numId w:val="9"/>
        </w:numPr>
        <w:spacing w:after="0" w:line="276" w:lineRule="auto"/>
        <w:rPr>
          <w:rFonts w:asciiTheme="majorHAnsi" w:eastAsia="Merriweather" w:hAnsiTheme="majorHAnsi" w:cstheme="majorHAnsi"/>
        </w:rPr>
      </w:pPr>
      <w:r w:rsidRPr="00BE149B">
        <w:rPr>
          <w:rFonts w:asciiTheme="majorHAnsi" w:eastAsia="Merriweather" w:hAnsiTheme="majorHAnsi" w:cstheme="majorHAnsi"/>
        </w:rPr>
        <w:t xml:space="preserve">by phone on 0800 0474096 or </w:t>
      </w:r>
    </w:p>
    <w:p w14:paraId="31A0119D" w14:textId="77777777" w:rsidR="007442A4" w:rsidRPr="00BE149B" w:rsidRDefault="009F102C">
      <w:pPr>
        <w:numPr>
          <w:ilvl w:val="0"/>
          <w:numId w:val="9"/>
        </w:numPr>
        <w:spacing w:after="0" w:line="276" w:lineRule="auto"/>
        <w:rPr>
          <w:rFonts w:asciiTheme="majorHAnsi" w:eastAsia="Merriweather" w:hAnsiTheme="majorHAnsi" w:cstheme="majorHAnsi"/>
        </w:rPr>
      </w:pPr>
      <w:r w:rsidRPr="00BE149B">
        <w:rPr>
          <w:rFonts w:asciiTheme="majorHAnsi" w:eastAsia="Merriweather" w:hAnsiTheme="majorHAnsi" w:cstheme="majorHAnsi"/>
        </w:rPr>
        <w:t xml:space="preserve">online at </w:t>
      </w:r>
      <w:hyperlink r:id="rId13">
        <w:r w:rsidRPr="00BE149B">
          <w:rPr>
            <w:rFonts w:asciiTheme="majorHAnsi" w:eastAsia="Merriweather" w:hAnsiTheme="majorHAnsi" w:cstheme="majorHAnsi"/>
            <w:color w:val="1155CC"/>
            <w:u w:val="single"/>
          </w:rPr>
          <w:t>https://healthassuredeap.co.uk/</w:t>
        </w:r>
      </w:hyperlink>
      <w:r w:rsidRPr="00BE149B">
        <w:rPr>
          <w:rFonts w:asciiTheme="majorHAnsi" w:eastAsia="Merriweather" w:hAnsiTheme="majorHAnsi" w:cstheme="majorHAnsi"/>
        </w:rPr>
        <w:t xml:space="preserve"> using User Name </w:t>
      </w:r>
      <w:r w:rsidRPr="00BE149B">
        <w:rPr>
          <w:rFonts w:asciiTheme="majorHAnsi" w:eastAsia="Merriweather" w:hAnsiTheme="majorHAnsi" w:cstheme="majorHAnsi"/>
          <w:i/>
          <w:iCs/>
        </w:rPr>
        <w:t>Peninsula</w:t>
      </w:r>
      <w:r w:rsidRPr="00BE149B">
        <w:rPr>
          <w:rFonts w:asciiTheme="majorHAnsi" w:eastAsia="Merriweather" w:hAnsiTheme="majorHAnsi" w:cstheme="majorHAnsi"/>
        </w:rPr>
        <w:t xml:space="preserve"> and Password </w:t>
      </w:r>
      <w:r w:rsidRPr="00BE149B">
        <w:rPr>
          <w:rFonts w:asciiTheme="majorHAnsi" w:eastAsia="Merriweather" w:hAnsiTheme="majorHAnsi" w:cstheme="majorHAnsi"/>
          <w:i/>
          <w:iCs/>
        </w:rPr>
        <w:t>EAP</w:t>
      </w:r>
    </w:p>
    <w:p w14:paraId="64D070A6" w14:textId="77777777" w:rsidR="007442A4" w:rsidRPr="00BE149B" w:rsidRDefault="007442A4">
      <w:pPr>
        <w:widowControl w:val="0"/>
        <w:spacing w:after="0" w:line="240" w:lineRule="auto"/>
        <w:rPr>
          <w:rFonts w:asciiTheme="majorHAnsi" w:eastAsia="Merriweather" w:hAnsiTheme="majorHAnsi" w:cstheme="majorHAnsi"/>
          <w:b/>
          <w:bCs/>
        </w:rPr>
      </w:pPr>
    </w:p>
    <w:p w14:paraId="2B7E8E7C" w14:textId="77777777" w:rsidR="007442A4" w:rsidRPr="00BE149B" w:rsidRDefault="007442A4">
      <w:pPr>
        <w:widowControl w:val="0"/>
        <w:spacing w:after="0" w:line="240" w:lineRule="auto"/>
        <w:rPr>
          <w:rFonts w:asciiTheme="majorHAnsi" w:eastAsia="Merriweather" w:hAnsiTheme="majorHAnsi" w:cstheme="majorHAnsi"/>
          <w:b/>
          <w:bCs/>
        </w:rPr>
      </w:pPr>
    </w:p>
    <w:tbl>
      <w:tblPr>
        <w:tblStyle w:val="a6"/>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2674D1E6" w14:textId="77777777">
        <w:tc>
          <w:tcPr>
            <w:tcW w:w="10206" w:type="dxa"/>
            <w:shd w:val="clear" w:color="auto" w:fill="270422"/>
            <w:tcMar>
              <w:top w:w="100" w:type="dxa"/>
              <w:left w:w="100" w:type="dxa"/>
              <w:bottom w:w="100" w:type="dxa"/>
              <w:right w:w="100" w:type="dxa"/>
            </w:tcMar>
          </w:tcPr>
          <w:p w14:paraId="312D0064"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 xml:space="preserve">6   The </w:t>
            </w:r>
            <w:proofErr w:type="gramStart"/>
            <w:r w:rsidRPr="00BE149B">
              <w:rPr>
                <w:rFonts w:asciiTheme="majorHAnsi" w:eastAsia="Merriweather" w:hAnsiTheme="majorHAnsi" w:cstheme="majorHAnsi"/>
                <w:b/>
                <w:bCs/>
                <w:color w:val="FFFFFF"/>
              </w:rPr>
              <w:t>Short Term</w:t>
            </w:r>
            <w:proofErr w:type="gramEnd"/>
            <w:r w:rsidRPr="00BE149B">
              <w:rPr>
                <w:rFonts w:asciiTheme="majorHAnsi" w:eastAsia="Merriweather" w:hAnsiTheme="majorHAnsi" w:cstheme="majorHAnsi"/>
                <w:b/>
                <w:bCs/>
                <w:color w:val="FFFFFF"/>
              </w:rPr>
              <w:t xml:space="preserve"> Sickness Absence Procedure</w:t>
            </w:r>
          </w:p>
        </w:tc>
      </w:tr>
    </w:tbl>
    <w:p w14:paraId="6AA528AA" w14:textId="77777777" w:rsidR="007442A4" w:rsidRPr="00BE149B" w:rsidRDefault="007442A4">
      <w:pPr>
        <w:spacing w:after="0" w:line="240" w:lineRule="auto"/>
        <w:jc w:val="both"/>
        <w:rPr>
          <w:rFonts w:asciiTheme="majorHAnsi" w:eastAsia="Merriweather" w:hAnsiTheme="majorHAnsi" w:cstheme="majorHAnsi"/>
          <w:b/>
          <w:bCs/>
        </w:rPr>
      </w:pPr>
    </w:p>
    <w:p w14:paraId="5D15DFDE"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b/>
          <w:bCs/>
        </w:rPr>
        <w:t>Maintaining Communication During Sickness Absence</w:t>
      </w:r>
    </w:p>
    <w:p w14:paraId="2B3A26E2" w14:textId="77777777" w:rsidR="007442A4" w:rsidRPr="00BE149B" w:rsidRDefault="007442A4">
      <w:pPr>
        <w:spacing w:after="0" w:line="240" w:lineRule="auto"/>
        <w:jc w:val="both"/>
        <w:rPr>
          <w:rFonts w:asciiTheme="majorHAnsi" w:eastAsia="Merriweather" w:hAnsiTheme="majorHAnsi" w:cstheme="majorHAnsi"/>
        </w:rPr>
      </w:pPr>
    </w:p>
    <w:p w14:paraId="70F280C5" w14:textId="77777777" w:rsidR="007442A4" w:rsidRPr="00BE149B" w:rsidRDefault="009F102C" w:rsidP="00E01C52">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w:t>
      </w:r>
      <w:r w:rsidRPr="00BE149B">
        <w:rPr>
          <w:rFonts w:asciiTheme="majorHAnsi" w:eastAsia="Merriweather" w:hAnsiTheme="majorHAnsi" w:cstheme="majorHAnsi"/>
        </w:rPr>
        <w:tab/>
        <w:t xml:space="preserve">Employees are required to remain in contact with the school during periods of sickness absence. This is </w:t>
      </w:r>
      <w:proofErr w:type="gramStart"/>
      <w:r w:rsidRPr="00BE149B">
        <w:rPr>
          <w:rFonts w:asciiTheme="majorHAnsi" w:eastAsia="Merriweather" w:hAnsiTheme="majorHAnsi" w:cstheme="majorHAnsi"/>
        </w:rPr>
        <w:t>in order for</w:t>
      </w:r>
      <w:proofErr w:type="gramEnd"/>
      <w:r w:rsidRPr="00BE149B">
        <w:rPr>
          <w:rFonts w:asciiTheme="majorHAnsi" w:eastAsia="Merriweather" w:hAnsiTheme="majorHAnsi" w:cstheme="majorHAnsi"/>
        </w:rPr>
        <w:t xml:space="preserve"> the </w:t>
      </w:r>
      <w:r w:rsidRPr="00E01C52">
        <w:rPr>
          <w:rFonts w:asciiTheme="majorHAnsi" w:eastAsia="Merriweather" w:hAnsiTheme="majorHAnsi" w:cstheme="majorHAnsi"/>
        </w:rPr>
        <w:t>Head Teacher,</w:t>
      </w:r>
      <w:r w:rsidRPr="00BE149B">
        <w:rPr>
          <w:rFonts w:asciiTheme="majorHAnsi" w:eastAsia="Merriweather" w:hAnsiTheme="majorHAnsi" w:cstheme="majorHAnsi"/>
        </w:rPr>
        <w:t xml:space="preserve"> or other delegated senior member of staff, to provide the employee with appropriate support and make plans for covering the absence. This may involve contact over the telephone, by </w:t>
      </w:r>
      <w:proofErr w:type="spellStart"/>
      <w:r w:rsidRPr="00BE149B">
        <w:rPr>
          <w:rFonts w:asciiTheme="majorHAnsi" w:eastAsia="Merriweather" w:hAnsiTheme="majorHAnsi" w:cstheme="majorHAnsi"/>
        </w:rPr>
        <w:t>videolink</w:t>
      </w:r>
      <w:proofErr w:type="spellEnd"/>
      <w:r w:rsidRPr="00BE149B">
        <w:rPr>
          <w:rFonts w:asciiTheme="majorHAnsi" w:eastAsia="Merriweather" w:hAnsiTheme="majorHAnsi" w:cstheme="majorHAnsi"/>
        </w:rPr>
        <w:t xml:space="preserve">, by email or (in some exceptional circumstances) by a scheduled visit to the employee at their home or at a mutually convenient location. Contact will usually be made after five working days’ </w:t>
      </w:r>
      <w:proofErr w:type="gramStart"/>
      <w:r w:rsidRPr="00BE149B">
        <w:rPr>
          <w:rFonts w:asciiTheme="majorHAnsi" w:eastAsia="Merriweather" w:hAnsiTheme="majorHAnsi" w:cstheme="majorHAnsi"/>
        </w:rPr>
        <w:t>absence, but</w:t>
      </w:r>
      <w:proofErr w:type="gramEnd"/>
      <w:r w:rsidRPr="00BE149B">
        <w:rPr>
          <w:rFonts w:asciiTheme="majorHAnsi" w:eastAsia="Merriweather" w:hAnsiTheme="majorHAnsi" w:cstheme="majorHAnsi"/>
        </w:rPr>
        <w:t xml:space="preserve"> may be before.</w:t>
      </w:r>
    </w:p>
    <w:p w14:paraId="2242E926" w14:textId="77777777" w:rsidR="007442A4" w:rsidRPr="00BE149B" w:rsidRDefault="007442A4">
      <w:pPr>
        <w:spacing w:after="0" w:line="240" w:lineRule="auto"/>
        <w:jc w:val="both"/>
        <w:rPr>
          <w:rFonts w:asciiTheme="majorHAnsi" w:eastAsia="Merriweather" w:hAnsiTheme="majorHAnsi" w:cstheme="majorHAnsi"/>
          <w:highlight w:val="yellow"/>
        </w:rPr>
      </w:pPr>
    </w:p>
    <w:p w14:paraId="7BF719B6"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6.2</w:t>
      </w:r>
      <w:r w:rsidRPr="00BE149B">
        <w:rPr>
          <w:rFonts w:asciiTheme="majorHAnsi" w:eastAsia="Merriweather" w:hAnsiTheme="majorHAnsi" w:cstheme="majorHAnsi"/>
        </w:rPr>
        <w:tab/>
        <w:t xml:space="preserve">Employees are allowed to be accompanied or have a representative present during contact visits.   </w:t>
      </w:r>
    </w:p>
    <w:p w14:paraId="51A26330" w14:textId="77777777" w:rsidR="007442A4" w:rsidRPr="00BE149B" w:rsidRDefault="007442A4">
      <w:pPr>
        <w:spacing w:after="0" w:line="240" w:lineRule="auto"/>
        <w:jc w:val="both"/>
        <w:rPr>
          <w:rFonts w:asciiTheme="majorHAnsi" w:eastAsia="Merriweather" w:hAnsiTheme="majorHAnsi" w:cstheme="majorHAnsi"/>
        </w:rPr>
      </w:pPr>
    </w:p>
    <w:p w14:paraId="5DC3FCE1" w14:textId="77777777" w:rsidR="007442A4" w:rsidRPr="00BE149B" w:rsidRDefault="009F102C" w:rsidP="00875F1C">
      <w:pPr>
        <w:spacing w:after="0" w:line="240" w:lineRule="auto"/>
        <w:ind w:left="720" w:hanging="720"/>
        <w:jc w:val="both"/>
        <w:rPr>
          <w:rFonts w:asciiTheme="majorHAnsi" w:eastAsia="Merriweather" w:hAnsiTheme="majorHAnsi" w:cstheme="majorHAnsi"/>
          <w:b/>
          <w:bCs/>
        </w:rPr>
      </w:pPr>
      <w:r w:rsidRPr="00BE149B">
        <w:rPr>
          <w:rFonts w:asciiTheme="majorHAnsi" w:eastAsia="Merriweather" w:hAnsiTheme="majorHAnsi" w:cstheme="majorHAnsi"/>
        </w:rPr>
        <w:t>6.3</w:t>
      </w:r>
      <w:r w:rsidRPr="00BE149B">
        <w:rPr>
          <w:rFonts w:asciiTheme="majorHAnsi" w:eastAsia="Merriweather" w:hAnsiTheme="majorHAnsi" w:cstheme="majorHAnsi"/>
        </w:rPr>
        <w:tab/>
        <w:t xml:space="preserve">Contact made with the employee during their sickness absence is recorded by the Head Teacher and can be shared with the employee on their return to work if required. </w:t>
      </w:r>
    </w:p>
    <w:p w14:paraId="42C938C7" w14:textId="77777777" w:rsidR="007442A4" w:rsidRPr="00BE149B" w:rsidRDefault="007442A4">
      <w:pPr>
        <w:spacing w:after="0" w:line="240" w:lineRule="auto"/>
        <w:jc w:val="both"/>
        <w:rPr>
          <w:rFonts w:asciiTheme="majorHAnsi" w:eastAsia="Merriweather" w:hAnsiTheme="majorHAnsi" w:cstheme="majorHAnsi"/>
          <w:b/>
          <w:bCs/>
        </w:rPr>
      </w:pPr>
    </w:p>
    <w:p w14:paraId="3C93F97E"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Return to work meeting</w:t>
      </w:r>
    </w:p>
    <w:p w14:paraId="13D73064" w14:textId="77777777" w:rsidR="007442A4" w:rsidRPr="00BE149B" w:rsidRDefault="007442A4">
      <w:pPr>
        <w:spacing w:after="0" w:line="240" w:lineRule="auto"/>
        <w:jc w:val="both"/>
        <w:rPr>
          <w:rFonts w:asciiTheme="majorHAnsi" w:eastAsia="Merriweather" w:hAnsiTheme="majorHAnsi" w:cstheme="majorHAnsi"/>
          <w:b/>
          <w:bCs/>
        </w:rPr>
      </w:pPr>
    </w:p>
    <w:p w14:paraId="41682918" w14:textId="172A2161" w:rsidR="007442A4" w:rsidRPr="00BE149B" w:rsidRDefault="009F102C" w:rsidP="00875F1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6.4</w:t>
      </w:r>
      <w:r w:rsidRPr="00BE149B">
        <w:rPr>
          <w:rFonts w:asciiTheme="majorHAnsi" w:eastAsia="Merriweather" w:hAnsiTheme="majorHAnsi" w:cstheme="majorHAnsi"/>
        </w:rPr>
        <w:tab/>
      </w:r>
      <w:r w:rsidRPr="00875F1C">
        <w:rPr>
          <w:rFonts w:asciiTheme="majorHAnsi" w:eastAsia="Merriweather" w:hAnsiTheme="majorHAnsi" w:cstheme="majorHAnsi"/>
        </w:rPr>
        <w:t xml:space="preserve">Staff </w:t>
      </w:r>
      <w:r w:rsidR="00875F1C">
        <w:rPr>
          <w:rFonts w:asciiTheme="majorHAnsi" w:eastAsia="Merriweather" w:hAnsiTheme="majorHAnsi" w:cstheme="majorHAnsi"/>
        </w:rPr>
        <w:t>must</w:t>
      </w:r>
      <w:r w:rsidRPr="00875F1C">
        <w:rPr>
          <w:rFonts w:asciiTheme="majorHAnsi" w:eastAsia="Merriweather" w:hAnsiTheme="majorHAnsi" w:cstheme="majorHAnsi"/>
        </w:rPr>
        <w:t xml:space="preserve"> attend</w:t>
      </w:r>
      <w:r w:rsidRPr="00BE149B">
        <w:rPr>
          <w:rFonts w:asciiTheme="majorHAnsi" w:eastAsia="Merriweather" w:hAnsiTheme="majorHAnsi" w:cstheme="majorHAnsi"/>
        </w:rPr>
        <w:t xml:space="preserve"> a Return to Work Meeting with </w:t>
      </w:r>
      <w:r w:rsidR="00875F1C">
        <w:rPr>
          <w:rFonts w:asciiTheme="majorHAnsi" w:eastAsia="Merriweather" w:hAnsiTheme="majorHAnsi" w:cstheme="majorHAnsi"/>
        </w:rPr>
        <w:t xml:space="preserve">Their Line manager or member of SLT </w:t>
      </w:r>
      <w:r w:rsidRPr="00BE149B">
        <w:rPr>
          <w:rFonts w:asciiTheme="majorHAnsi" w:eastAsia="Merriweather" w:hAnsiTheme="majorHAnsi" w:cstheme="majorHAnsi"/>
        </w:rPr>
        <w:t xml:space="preserve">following any period of sickness absence on the day following their absence and before they start work. </w:t>
      </w:r>
    </w:p>
    <w:p w14:paraId="53FD6378" w14:textId="77777777" w:rsidR="007442A4" w:rsidRPr="00BE149B" w:rsidRDefault="007442A4">
      <w:pPr>
        <w:spacing w:after="0" w:line="240" w:lineRule="auto"/>
        <w:jc w:val="both"/>
        <w:rPr>
          <w:rFonts w:asciiTheme="majorHAnsi" w:eastAsia="Merriweather" w:hAnsiTheme="majorHAnsi" w:cstheme="majorHAnsi"/>
        </w:rPr>
      </w:pPr>
    </w:p>
    <w:p w14:paraId="3ADDE60F" w14:textId="77777777" w:rsidR="007442A4" w:rsidRPr="00BE149B" w:rsidRDefault="009F102C" w:rsidP="001F2917">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6.5</w:t>
      </w:r>
      <w:r w:rsidRPr="00BE149B">
        <w:rPr>
          <w:rFonts w:asciiTheme="majorHAnsi" w:eastAsia="Merriweather" w:hAnsiTheme="majorHAnsi" w:cstheme="majorHAnsi"/>
        </w:rPr>
        <w:tab/>
        <w:t>The purpose of the Return to Work Meeting is to complete a “return to work form” and confirm fitness for work, state the reason for the absence and identify any support that can be provided to prevent a recurrence, where possible. The employee is entitled to a copy of this form if requested.  Pay is dependent on completion of this form.</w:t>
      </w:r>
    </w:p>
    <w:p w14:paraId="6DCFA3C4" w14:textId="77777777" w:rsidR="007442A4" w:rsidRPr="00BE149B" w:rsidRDefault="007442A4">
      <w:pPr>
        <w:spacing w:after="0" w:line="240" w:lineRule="auto"/>
        <w:jc w:val="both"/>
        <w:rPr>
          <w:rFonts w:asciiTheme="majorHAnsi" w:eastAsia="Merriweather" w:hAnsiTheme="majorHAnsi" w:cstheme="majorHAnsi"/>
        </w:rPr>
      </w:pPr>
    </w:p>
    <w:p w14:paraId="51CA79A2" w14:textId="77777777" w:rsidR="007442A4" w:rsidRPr="00BE149B" w:rsidRDefault="009F102C" w:rsidP="001F2917">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6.6</w:t>
      </w:r>
      <w:r w:rsidRPr="00BE149B">
        <w:rPr>
          <w:rFonts w:asciiTheme="majorHAnsi" w:eastAsia="Merriweather" w:hAnsiTheme="majorHAnsi" w:cstheme="majorHAnsi"/>
        </w:rPr>
        <w:tab/>
        <w:t xml:space="preserve">Any school concerns about an individual’s level of attendance are highlighted during the meeting. The employee is always reminded of the formal Stages of the Sickness Absence Procedure. </w:t>
      </w:r>
    </w:p>
    <w:p w14:paraId="5FA91730" w14:textId="77777777" w:rsidR="007442A4" w:rsidRPr="00BE149B" w:rsidRDefault="007442A4">
      <w:pPr>
        <w:spacing w:after="0" w:line="240" w:lineRule="auto"/>
        <w:jc w:val="both"/>
        <w:rPr>
          <w:rFonts w:asciiTheme="majorHAnsi" w:eastAsia="Merriweather" w:hAnsiTheme="majorHAnsi" w:cstheme="majorHAnsi"/>
        </w:rPr>
      </w:pPr>
    </w:p>
    <w:p w14:paraId="74EB7662" w14:textId="77777777" w:rsidR="007442A4" w:rsidRPr="00BE149B" w:rsidRDefault="009F102C" w:rsidP="001F2917">
      <w:pPr>
        <w:spacing w:after="0" w:line="240" w:lineRule="auto"/>
        <w:ind w:left="720" w:hanging="720"/>
        <w:jc w:val="both"/>
        <w:rPr>
          <w:rFonts w:asciiTheme="majorHAnsi" w:eastAsia="Merriweather" w:hAnsiTheme="majorHAnsi" w:cstheme="majorHAnsi"/>
          <w:highlight w:val="yellow"/>
        </w:rPr>
      </w:pPr>
      <w:r w:rsidRPr="00BE149B">
        <w:rPr>
          <w:rFonts w:asciiTheme="majorHAnsi" w:eastAsia="Merriweather" w:hAnsiTheme="majorHAnsi" w:cstheme="majorHAnsi"/>
        </w:rPr>
        <w:lastRenderedPageBreak/>
        <w:t>6.7</w:t>
      </w:r>
      <w:r w:rsidRPr="00BE149B">
        <w:rPr>
          <w:rFonts w:asciiTheme="majorHAnsi" w:eastAsia="Merriweather" w:hAnsiTheme="majorHAnsi" w:cstheme="majorHAnsi"/>
        </w:rPr>
        <w:tab/>
      </w:r>
      <w:r w:rsidRPr="001F2917">
        <w:rPr>
          <w:rFonts w:asciiTheme="majorHAnsi" w:eastAsia="Merriweather" w:hAnsiTheme="majorHAnsi" w:cstheme="majorHAnsi"/>
        </w:rPr>
        <w:t>If the employee has reached a trigger point for any of Stages 1 - 3 of sickness absence, a short-term sickness absence meeting is arranged with a member of SLT (not the Head Teacher). Only Stage 4  meetings (absence hearings) are held with the Head Teacher.</w:t>
      </w:r>
    </w:p>
    <w:p w14:paraId="082987AA" w14:textId="77777777" w:rsidR="007442A4" w:rsidRPr="00BE149B" w:rsidRDefault="007442A4">
      <w:pPr>
        <w:spacing w:after="0" w:line="240" w:lineRule="auto"/>
        <w:jc w:val="both"/>
        <w:rPr>
          <w:rFonts w:asciiTheme="majorHAnsi" w:eastAsia="Merriweather" w:hAnsiTheme="majorHAnsi" w:cstheme="majorHAnsi"/>
        </w:rPr>
      </w:pPr>
    </w:p>
    <w:p w14:paraId="3C463430"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Short Term Sickness Absence Meetings</w:t>
      </w:r>
    </w:p>
    <w:p w14:paraId="6C4CEE73" w14:textId="77777777" w:rsidR="007442A4" w:rsidRPr="00BE149B" w:rsidRDefault="007442A4">
      <w:pPr>
        <w:spacing w:after="0" w:line="240" w:lineRule="auto"/>
        <w:jc w:val="both"/>
        <w:rPr>
          <w:rFonts w:asciiTheme="majorHAnsi" w:eastAsia="Merriweather" w:hAnsiTheme="majorHAnsi" w:cstheme="majorHAnsi"/>
          <w:b/>
          <w:bCs/>
        </w:rPr>
      </w:pPr>
    </w:p>
    <w:tbl>
      <w:tblPr>
        <w:tblStyle w:val="a7"/>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56D649E6" w14:textId="77777777">
        <w:tc>
          <w:tcPr>
            <w:tcW w:w="10206" w:type="dxa"/>
            <w:shd w:val="clear" w:color="auto" w:fill="4C1130"/>
            <w:tcMar>
              <w:top w:w="100" w:type="dxa"/>
              <w:left w:w="100" w:type="dxa"/>
              <w:bottom w:w="100" w:type="dxa"/>
              <w:right w:w="100" w:type="dxa"/>
            </w:tcMar>
          </w:tcPr>
          <w:p w14:paraId="5E64A9E3"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 xml:space="preserve">STAGE 1 - Short Term Sickness Absence </w:t>
            </w:r>
          </w:p>
        </w:tc>
      </w:tr>
      <w:tr w:rsidR="007442A4" w:rsidRPr="00BE149B" w14:paraId="452B3A4C" w14:textId="77777777">
        <w:tc>
          <w:tcPr>
            <w:tcW w:w="10206" w:type="dxa"/>
            <w:tcMar>
              <w:top w:w="100" w:type="dxa"/>
              <w:left w:w="100" w:type="dxa"/>
              <w:bottom w:w="100" w:type="dxa"/>
              <w:right w:w="100" w:type="dxa"/>
            </w:tcMar>
          </w:tcPr>
          <w:p w14:paraId="75DDCDA0"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ST1.1   A Stage 1 initial sickness absence meeting is arranged between the employee and the manager in the event of the employee being absent from work for five or more working days within a rolling 12-month period. </w:t>
            </w:r>
          </w:p>
          <w:p w14:paraId="5926617E" w14:textId="77777777" w:rsidR="007442A4" w:rsidRPr="00BE149B" w:rsidRDefault="007442A4">
            <w:pPr>
              <w:spacing w:after="0" w:line="240" w:lineRule="auto"/>
              <w:jc w:val="both"/>
              <w:rPr>
                <w:rFonts w:asciiTheme="majorHAnsi" w:eastAsia="Merriweather" w:hAnsiTheme="majorHAnsi" w:cstheme="majorHAnsi"/>
              </w:rPr>
            </w:pPr>
          </w:p>
          <w:p w14:paraId="30770E0B"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ST1.2   The employee is given a minimum of three working days’ written notice of the sickness absence meeting and told the purpose of the meeting. The employee has the right to be accompanied by a colleague.    </w:t>
            </w:r>
          </w:p>
          <w:p w14:paraId="62628BB8" w14:textId="77777777" w:rsidR="007442A4" w:rsidRPr="00BE149B" w:rsidRDefault="007442A4">
            <w:pPr>
              <w:spacing w:after="0" w:line="240" w:lineRule="auto"/>
              <w:jc w:val="both"/>
              <w:rPr>
                <w:rFonts w:asciiTheme="majorHAnsi" w:eastAsia="Merriweather" w:hAnsiTheme="majorHAnsi" w:cstheme="majorHAnsi"/>
              </w:rPr>
            </w:pPr>
          </w:p>
          <w:p w14:paraId="7996F5DF"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ST1.3   A 6-month monitoring period is usually put in place and a target for sickness absence set. Unless another target is decided upon following OH referral, the target is no more than a further two and a half working days’ absence within the monitoring period.  </w:t>
            </w:r>
          </w:p>
          <w:p w14:paraId="2F6358A9" w14:textId="77777777" w:rsidR="007442A4" w:rsidRPr="00BE149B" w:rsidRDefault="007442A4">
            <w:pPr>
              <w:spacing w:after="0" w:line="240" w:lineRule="auto"/>
              <w:jc w:val="both"/>
              <w:rPr>
                <w:rFonts w:asciiTheme="majorHAnsi" w:eastAsia="Merriweather" w:hAnsiTheme="majorHAnsi" w:cstheme="majorHAnsi"/>
              </w:rPr>
            </w:pPr>
          </w:p>
          <w:p w14:paraId="114D0D8F"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ST1.4   The consequences of further sickness absence are formally explained to the employee </w:t>
            </w:r>
            <w:proofErr w:type="spellStart"/>
            <w:r w:rsidRPr="00BE149B">
              <w:rPr>
                <w:rFonts w:asciiTheme="majorHAnsi" w:eastAsia="Merriweather" w:hAnsiTheme="majorHAnsi" w:cstheme="majorHAnsi"/>
              </w:rPr>
              <w:t>ie</w:t>
            </w:r>
            <w:proofErr w:type="spellEnd"/>
            <w:r w:rsidRPr="00BE149B">
              <w:rPr>
                <w:rFonts w:asciiTheme="majorHAnsi" w:eastAsia="Merriweather" w:hAnsiTheme="majorHAnsi" w:cstheme="majorHAnsi"/>
              </w:rPr>
              <w:t xml:space="preserve"> that the employee moves to Stage 2 of the procedure if the Stage 2 trigger point is reached. This information is confirmed in writing, with a summary of the meeting. </w:t>
            </w:r>
          </w:p>
          <w:p w14:paraId="540DE956" w14:textId="77777777" w:rsidR="007442A4" w:rsidRPr="00BE149B" w:rsidRDefault="007442A4">
            <w:pPr>
              <w:spacing w:after="0" w:line="240" w:lineRule="auto"/>
              <w:jc w:val="both"/>
              <w:rPr>
                <w:rFonts w:asciiTheme="majorHAnsi" w:eastAsia="Merriweather" w:hAnsiTheme="majorHAnsi" w:cstheme="majorHAnsi"/>
              </w:rPr>
            </w:pPr>
          </w:p>
          <w:p w14:paraId="34BD5F89"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ST1.5   If the Stage 2 trigger point is not reached during the review period, the successful completion of the 6-month review period is confirmed in writing, and no further action is taken. </w:t>
            </w:r>
          </w:p>
          <w:p w14:paraId="6006D5B2" w14:textId="77777777" w:rsidR="007442A4" w:rsidRPr="00BE149B" w:rsidRDefault="007442A4">
            <w:pPr>
              <w:spacing w:after="0" w:line="240" w:lineRule="auto"/>
              <w:jc w:val="both"/>
              <w:rPr>
                <w:rFonts w:asciiTheme="majorHAnsi" w:eastAsia="Merriweather" w:hAnsiTheme="majorHAnsi" w:cstheme="majorHAnsi"/>
              </w:rPr>
            </w:pPr>
          </w:p>
          <w:p w14:paraId="01410015"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ST1.6   Further sickness absence is managed in line with the Sickness Absence Procedure.   Please see the flow chart in Section 2 of this policy.  </w:t>
            </w:r>
          </w:p>
          <w:p w14:paraId="35ACE71E" w14:textId="77777777" w:rsidR="007442A4" w:rsidRPr="00BE149B" w:rsidRDefault="007442A4">
            <w:pPr>
              <w:spacing w:after="0" w:line="240" w:lineRule="auto"/>
              <w:jc w:val="both"/>
              <w:rPr>
                <w:rFonts w:asciiTheme="majorHAnsi" w:eastAsia="Merriweather" w:hAnsiTheme="majorHAnsi" w:cstheme="majorHAnsi"/>
              </w:rPr>
            </w:pPr>
          </w:p>
        </w:tc>
      </w:tr>
      <w:tr w:rsidR="007442A4" w:rsidRPr="00BE149B" w14:paraId="0BE1F343" w14:textId="77777777">
        <w:tc>
          <w:tcPr>
            <w:tcW w:w="10206" w:type="dxa"/>
            <w:shd w:val="clear" w:color="auto" w:fill="4C1130"/>
            <w:tcMar>
              <w:top w:w="100" w:type="dxa"/>
              <w:left w:w="100" w:type="dxa"/>
              <w:bottom w:w="100" w:type="dxa"/>
              <w:right w:w="100" w:type="dxa"/>
            </w:tcMar>
          </w:tcPr>
          <w:p w14:paraId="26685718"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 xml:space="preserve">STAGE 2 - Short Term Sickness Absence </w:t>
            </w:r>
          </w:p>
        </w:tc>
      </w:tr>
      <w:tr w:rsidR="007442A4" w:rsidRPr="00BE149B" w14:paraId="34A07743" w14:textId="77777777">
        <w:tc>
          <w:tcPr>
            <w:tcW w:w="10206" w:type="dxa"/>
            <w:tcMar>
              <w:top w:w="100" w:type="dxa"/>
              <w:left w:w="100" w:type="dxa"/>
              <w:bottom w:w="100" w:type="dxa"/>
              <w:right w:w="100" w:type="dxa"/>
            </w:tcMar>
          </w:tcPr>
          <w:p w14:paraId="763E0603"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ST2.1   A Stage 2 sickness absence meeting is arranged between the employee and the manager if, during the 6-month review period, the employee has a further two and a half or more working days’ absence (unless another target has </w:t>
            </w:r>
            <w:r w:rsidRPr="007E11A1">
              <w:rPr>
                <w:rFonts w:asciiTheme="majorHAnsi" w:eastAsia="Merriweather" w:hAnsiTheme="majorHAnsi" w:cstheme="majorHAnsi"/>
              </w:rPr>
              <w:t>been agreed by SLT).</w:t>
            </w:r>
            <w:r w:rsidRPr="00BE149B">
              <w:rPr>
                <w:rFonts w:asciiTheme="majorHAnsi" w:eastAsia="Merriweather" w:hAnsiTheme="majorHAnsi" w:cstheme="majorHAnsi"/>
              </w:rPr>
              <w:t xml:space="preserve">  </w:t>
            </w:r>
          </w:p>
          <w:p w14:paraId="44799587" w14:textId="77777777" w:rsidR="007442A4" w:rsidRPr="00BE149B" w:rsidRDefault="007442A4">
            <w:pPr>
              <w:spacing w:after="0" w:line="240" w:lineRule="auto"/>
              <w:jc w:val="both"/>
              <w:rPr>
                <w:rFonts w:asciiTheme="majorHAnsi" w:eastAsia="Merriweather" w:hAnsiTheme="majorHAnsi" w:cstheme="majorHAnsi"/>
              </w:rPr>
            </w:pPr>
          </w:p>
          <w:p w14:paraId="076A4060"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ST2.2   The Stage 2 sickness absence meeting is held as soon as possible after the trigger point is reached.  </w:t>
            </w:r>
          </w:p>
          <w:p w14:paraId="12345EAC" w14:textId="77777777" w:rsidR="007442A4" w:rsidRPr="00BE149B" w:rsidRDefault="007442A4">
            <w:pPr>
              <w:spacing w:after="0" w:line="240" w:lineRule="auto"/>
              <w:jc w:val="both"/>
              <w:rPr>
                <w:rFonts w:asciiTheme="majorHAnsi" w:eastAsia="Merriweather" w:hAnsiTheme="majorHAnsi" w:cstheme="majorHAnsi"/>
              </w:rPr>
            </w:pPr>
          </w:p>
          <w:p w14:paraId="7E209E02"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ST2.</w:t>
            </w:r>
            <w:proofErr w:type="gramStart"/>
            <w:r w:rsidRPr="00BE149B">
              <w:rPr>
                <w:rFonts w:asciiTheme="majorHAnsi" w:eastAsia="Merriweather" w:hAnsiTheme="majorHAnsi" w:cstheme="majorHAnsi"/>
              </w:rPr>
              <w:t>3  The</w:t>
            </w:r>
            <w:proofErr w:type="gramEnd"/>
            <w:r w:rsidRPr="00BE149B">
              <w:rPr>
                <w:rFonts w:asciiTheme="majorHAnsi" w:eastAsia="Merriweather" w:hAnsiTheme="majorHAnsi" w:cstheme="majorHAnsi"/>
              </w:rPr>
              <w:t xml:space="preserve"> employee is given a minimum of five working days’ written notice of the sickness absence meeting and told the purpose of the meeting. The employee has the right to be accompanied by a union representative or colleague.    </w:t>
            </w:r>
          </w:p>
          <w:p w14:paraId="445AB567" w14:textId="77777777" w:rsidR="007442A4" w:rsidRPr="00BE149B" w:rsidRDefault="007442A4">
            <w:pPr>
              <w:spacing w:after="0" w:line="240" w:lineRule="auto"/>
              <w:jc w:val="both"/>
              <w:rPr>
                <w:rFonts w:asciiTheme="majorHAnsi" w:eastAsia="Merriweather" w:hAnsiTheme="majorHAnsi" w:cstheme="majorHAnsi"/>
              </w:rPr>
            </w:pPr>
          </w:p>
          <w:p w14:paraId="66EE01DD"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ST2.4   A 6-month monitoring period is usually put in place and a target for sickness absence set. Unless another </w:t>
            </w:r>
            <w:r w:rsidRPr="007E11A1">
              <w:rPr>
                <w:rFonts w:asciiTheme="majorHAnsi" w:eastAsia="Merriweather" w:hAnsiTheme="majorHAnsi" w:cstheme="majorHAnsi"/>
              </w:rPr>
              <w:t>target is agreed by SLT, the target is no more than a further two and a half working days’ absence within the monitoring period.</w:t>
            </w:r>
            <w:r w:rsidRPr="00BE149B">
              <w:rPr>
                <w:rFonts w:asciiTheme="majorHAnsi" w:eastAsia="Merriweather" w:hAnsiTheme="majorHAnsi" w:cstheme="majorHAnsi"/>
              </w:rPr>
              <w:t xml:space="preserve">  </w:t>
            </w:r>
          </w:p>
          <w:p w14:paraId="53CA6622" w14:textId="77777777" w:rsidR="007442A4" w:rsidRPr="00BE149B" w:rsidRDefault="007442A4">
            <w:pPr>
              <w:spacing w:after="0" w:line="240" w:lineRule="auto"/>
              <w:jc w:val="both"/>
              <w:rPr>
                <w:rFonts w:asciiTheme="majorHAnsi" w:eastAsia="Merriweather" w:hAnsiTheme="majorHAnsi" w:cstheme="majorHAnsi"/>
              </w:rPr>
            </w:pPr>
          </w:p>
          <w:p w14:paraId="16BD00F1"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ST2.5   The employee is formally notified about the consequences of further sickness absence </w:t>
            </w:r>
            <w:proofErr w:type="spellStart"/>
            <w:r w:rsidRPr="00BE149B">
              <w:rPr>
                <w:rFonts w:asciiTheme="majorHAnsi" w:eastAsia="Merriweather" w:hAnsiTheme="majorHAnsi" w:cstheme="majorHAnsi"/>
              </w:rPr>
              <w:t>ie</w:t>
            </w:r>
            <w:proofErr w:type="spellEnd"/>
            <w:r w:rsidRPr="00BE149B">
              <w:rPr>
                <w:rFonts w:asciiTheme="majorHAnsi" w:eastAsia="Merriweather" w:hAnsiTheme="majorHAnsi" w:cstheme="majorHAnsi"/>
              </w:rPr>
              <w:t xml:space="preserve"> that the employee moves to Stage 3 of the procedure if the Stage 3 trigger point is reached.  This information is confirmed in writing.  The seriousness of this Stage of the procedure is clearly explained </w:t>
            </w:r>
            <w:proofErr w:type="spellStart"/>
            <w:r w:rsidRPr="00BE149B">
              <w:rPr>
                <w:rFonts w:asciiTheme="majorHAnsi" w:eastAsia="Merriweather" w:hAnsiTheme="majorHAnsi" w:cstheme="majorHAnsi"/>
              </w:rPr>
              <w:t>ie</w:t>
            </w:r>
            <w:proofErr w:type="spellEnd"/>
            <w:r w:rsidRPr="00BE149B">
              <w:rPr>
                <w:rFonts w:asciiTheme="majorHAnsi" w:eastAsia="Merriweather" w:hAnsiTheme="majorHAnsi" w:cstheme="majorHAnsi"/>
              </w:rPr>
              <w:t xml:space="preserve"> that a failure to improve attendance triggers the Stage 3 sickness absence meeting and that a subsequent failure to improve their attendance at that Stage may ultimately lead to dismissal.  </w:t>
            </w:r>
          </w:p>
          <w:p w14:paraId="6BD9E82D" w14:textId="77777777" w:rsidR="007442A4" w:rsidRPr="00BE149B" w:rsidRDefault="007442A4">
            <w:pPr>
              <w:spacing w:after="0" w:line="240" w:lineRule="auto"/>
              <w:jc w:val="both"/>
              <w:rPr>
                <w:rFonts w:asciiTheme="majorHAnsi" w:eastAsia="Merriweather" w:hAnsiTheme="majorHAnsi" w:cstheme="majorHAnsi"/>
              </w:rPr>
            </w:pPr>
          </w:p>
          <w:p w14:paraId="21AD0341"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lastRenderedPageBreak/>
              <w:t xml:space="preserve">ST2.6   If the Stage 3 trigger point is not reached during the review period, the successful completion of the 6-month review period is confirmed in </w:t>
            </w:r>
            <w:proofErr w:type="gramStart"/>
            <w:r w:rsidRPr="00BE149B">
              <w:rPr>
                <w:rFonts w:asciiTheme="majorHAnsi" w:eastAsia="Merriweather" w:hAnsiTheme="majorHAnsi" w:cstheme="majorHAnsi"/>
              </w:rPr>
              <w:t>writing</w:t>
            </w:r>
            <w:proofErr w:type="gramEnd"/>
            <w:r w:rsidRPr="00BE149B">
              <w:rPr>
                <w:rFonts w:asciiTheme="majorHAnsi" w:eastAsia="Merriweather" w:hAnsiTheme="majorHAnsi" w:cstheme="majorHAnsi"/>
              </w:rPr>
              <w:t xml:space="preserve"> and no further action is taken. Further sickness absence is managed in line with the Sickness Absence Procedure.  Please see the flow chart in Section 2 of this policy.  </w:t>
            </w:r>
          </w:p>
          <w:p w14:paraId="0562A6AA" w14:textId="77777777" w:rsidR="007442A4" w:rsidRPr="00BE149B" w:rsidRDefault="007442A4">
            <w:pPr>
              <w:spacing w:after="0" w:line="240" w:lineRule="auto"/>
              <w:jc w:val="both"/>
              <w:rPr>
                <w:rFonts w:asciiTheme="majorHAnsi" w:eastAsia="Merriweather" w:hAnsiTheme="majorHAnsi" w:cstheme="majorHAnsi"/>
              </w:rPr>
            </w:pPr>
          </w:p>
        </w:tc>
      </w:tr>
      <w:tr w:rsidR="007442A4" w:rsidRPr="00BE149B" w14:paraId="6C00AEC7" w14:textId="77777777">
        <w:trPr>
          <w:trHeight w:val="460"/>
        </w:trPr>
        <w:tc>
          <w:tcPr>
            <w:tcW w:w="10206" w:type="dxa"/>
            <w:shd w:val="clear" w:color="auto" w:fill="4C1130"/>
            <w:tcMar>
              <w:top w:w="100" w:type="dxa"/>
              <w:left w:w="100" w:type="dxa"/>
              <w:bottom w:w="100" w:type="dxa"/>
              <w:right w:w="100" w:type="dxa"/>
            </w:tcMar>
          </w:tcPr>
          <w:p w14:paraId="0B0C2554"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lastRenderedPageBreak/>
              <w:t xml:space="preserve">STAGE 3 - Short Term Sickness Absence </w:t>
            </w:r>
          </w:p>
        </w:tc>
      </w:tr>
      <w:tr w:rsidR="007442A4" w:rsidRPr="00BE149B" w14:paraId="40B0159B" w14:textId="77777777">
        <w:tc>
          <w:tcPr>
            <w:tcW w:w="10206" w:type="dxa"/>
            <w:tcMar>
              <w:top w:w="100" w:type="dxa"/>
              <w:left w:w="100" w:type="dxa"/>
              <w:bottom w:w="100" w:type="dxa"/>
              <w:right w:w="100" w:type="dxa"/>
            </w:tcMar>
          </w:tcPr>
          <w:p w14:paraId="713DE906" w14:textId="77777777" w:rsidR="007442A4" w:rsidRPr="00BE149B" w:rsidRDefault="009F102C">
            <w:pPr>
              <w:spacing w:after="0" w:line="240" w:lineRule="auto"/>
              <w:jc w:val="both"/>
              <w:rPr>
                <w:rFonts w:asciiTheme="majorHAnsi" w:eastAsia="Merriweather" w:hAnsiTheme="majorHAnsi" w:cstheme="majorHAnsi"/>
                <w:highlight w:val="yellow"/>
              </w:rPr>
            </w:pPr>
            <w:r w:rsidRPr="00BE149B">
              <w:rPr>
                <w:rFonts w:asciiTheme="majorHAnsi" w:eastAsia="Merriweather" w:hAnsiTheme="majorHAnsi" w:cstheme="majorHAnsi"/>
              </w:rPr>
              <w:t>ST3.1   A Stage 3 sickness absence meeting is arranged between the employee and the manager if, during the</w:t>
            </w:r>
            <w:r w:rsidRPr="00BE149B">
              <w:rPr>
                <w:rFonts w:asciiTheme="majorHAnsi" w:eastAsia="Merriweather" w:hAnsiTheme="majorHAnsi" w:cstheme="majorHAnsi"/>
                <w:highlight w:val="yellow"/>
              </w:rPr>
              <w:t xml:space="preserve"> </w:t>
            </w:r>
            <w:r w:rsidRPr="00BE149B">
              <w:rPr>
                <w:rFonts w:asciiTheme="majorHAnsi" w:eastAsia="Merriweather" w:hAnsiTheme="majorHAnsi" w:cstheme="majorHAnsi"/>
              </w:rPr>
              <w:t xml:space="preserve">latest 6-month review period, the employee has a further two and a half or more working days’ absence unless another target </w:t>
            </w:r>
            <w:r w:rsidRPr="007E11A1">
              <w:rPr>
                <w:rFonts w:asciiTheme="majorHAnsi" w:eastAsia="Merriweather" w:hAnsiTheme="majorHAnsi" w:cstheme="majorHAnsi"/>
              </w:rPr>
              <w:t xml:space="preserve">has been agreed by SLT / OH referral.  </w:t>
            </w:r>
          </w:p>
          <w:p w14:paraId="6F217833" w14:textId="77777777" w:rsidR="007442A4" w:rsidRPr="00BE149B" w:rsidRDefault="007442A4">
            <w:pPr>
              <w:spacing w:after="0" w:line="240" w:lineRule="auto"/>
              <w:jc w:val="both"/>
              <w:rPr>
                <w:rFonts w:asciiTheme="majorHAnsi" w:eastAsia="Merriweather" w:hAnsiTheme="majorHAnsi" w:cstheme="majorHAnsi"/>
              </w:rPr>
            </w:pPr>
          </w:p>
          <w:p w14:paraId="720D2174"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ST3.2   The Stage 3 sickness absence meeting is held as soon as possible after the trigger point is reached.  </w:t>
            </w:r>
          </w:p>
          <w:p w14:paraId="7CC952C0" w14:textId="77777777" w:rsidR="007442A4" w:rsidRPr="00BE149B" w:rsidRDefault="007442A4">
            <w:pPr>
              <w:spacing w:after="0" w:line="240" w:lineRule="auto"/>
              <w:jc w:val="both"/>
              <w:rPr>
                <w:rFonts w:asciiTheme="majorHAnsi" w:eastAsia="Merriweather" w:hAnsiTheme="majorHAnsi" w:cstheme="majorHAnsi"/>
              </w:rPr>
            </w:pPr>
          </w:p>
          <w:p w14:paraId="52789A71" w14:textId="77777777" w:rsidR="007442A4" w:rsidRPr="00BE149B" w:rsidRDefault="009F102C">
            <w:pPr>
              <w:spacing w:after="0" w:line="240" w:lineRule="auto"/>
              <w:jc w:val="both"/>
              <w:rPr>
                <w:rFonts w:asciiTheme="majorHAnsi" w:eastAsia="Merriweather" w:hAnsiTheme="majorHAnsi" w:cstheme="majorHAnsi"/>
                <w:highlight w:val="yellow"/>
              </w:rPr>
            </w:pPr>
            <w:r w:rsidRPr="00BE149B">
              <w:rPr>
                <w:rFonts w:asciiTheme="majorHAnsi" w:eastAsia="Merriweather" w:hAnsiTheme="majorHAnsi" w:cstheme="majorHAnsi"/>
              </w:rPr>
              <w:t xml:space="preserve">ST3.3   The employee is given a minimum of five working days’ written notice of the sickness absence meeting and told the purpose of the meeting. The employee has the right to be accompanied by a union representative or colleague.   </w:t>
            </w:r>
            <w:r w:rsidRPr="00BE149B">
              <w:rPr>
                <w:rFonts w:asciiTheme="majorHAnsi" w:eastAsia="Merriweather" w:hAnsiTheme="majorHAnsi" w:cstheme="majorHAnsi"/>
                <w:highlight w:val="yellow"/>
              </w:rPr>
              <w:t xml:space="preserve"> </w:t>
            </w:r>
          </w:p>
          <w:p w14:paraId="77C9C347" w14:textId="77777777" w:rsidR="007442A4" w:rsidRPr="00BE149B" w:rsidRDefault="007442A4">
            <w:pPr>
              <w:spacing w:after="0" w:line="240" w:lineRule="auto"/>
              <w:jc w:val="both"/>
              <w:rPr>
                <w:rFonts w:asciiTheme="majorHAnsi" w:eastAsia="Merriweather" w:hAnsiTheme="majorHAnsi" w:cstheme="majorHAnsi"/>
              </w:rPr>
            </w:pPr>
          </w:p>
          <w:p w14:paraId="12558005" w14:textId="77777777" w:rsidR="007442A4" w:rsidRPr="00BE149B" w:rsidRDefault="009F102C">
            <w:pPr>
              <w:spacing w:after="0" w:line="240" w:lineRule="auto"/>
              <w:jc w:val="both"/>
              <w:rPr>
                <w:rFonts w:asciiTheme="majorHAnsi" w:eastAsia="Merriweather" w:hAnsiTheme="majorHAnsi" w:cstheme="majorHAnsi"/>
                <w:highlight w:val="yellow"/>
              </w:rPr>
            </w:pPr>
            <w:r w:rsidRPr="00BE149B">
              <w:rPr>
                <w:rFonts w:asciiTheme="majorHAnsi" w:eastAsia="Merriweather" w:hAnsiTheme="majorHAnsi" w:cstheme="majorHAnsi"/>
              </w:rPr>
              <w:t xml:space="preserve">ST3.4   A 6-month monitoring period is usually put in place, and a target for sickness absence is set. The target will usually </w:t>
            </w:r>
            <w:r w:rsidRPr="007E11A1">
              <w:rPr>
                <w:rFonts w:asciiTheme="majorHAnsi" w:eastAsia="Merriweather" w:hAnsiTheme="majorHAnsi" w:cstheme="majorHAnsi"/>
              </w:rPr>
              <w:t>be no more than two and a half working days’ absence within the monitoring period unless other targets are decided upon by SLT / OH referral.</w:t>
            </w:r>
          </w:p>
          <w:p w14:paraId="751CF1CA" w14:textId="77777777" w:rsidR="007442A4" w:rsidRPr="00BE149B" w:rsidRDefault="007442A4">
            <w:pPr>
              <w:spacing w:after="0" w:line="240" w:lineRule="auto"/>
              <w:jc w:val="both"/>
              <w:rPr>
                <w:rFonts w:asciiTheme="majorHAnsi" w:eastAsia="Merriweather" w:hAnsiTheme="majorHAnsi" w:cstheme="majorHAnsi"/>
              </w:rPr>
            </w:pPr>
          </w:p>
          <w:p w14:paraId="7274D880"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ST3.5   The employee is formally advised that a failure to improve attendance could lead to dismissal at the next Stage of the procedure (Stage 4 sickness absence hearing). This information is confirmed in writing.  </w:t>
            </w:r>
          </w:p>
          <w:p w14:paraId="07A2AC1A" w14:textId="77777777" w:rsidR="007442A4" w:rsidRPr="00BE149B" w:rsidRDefault="007442A4">
            <w:pPr>
              <w:spacing w:after="0" w:line="240" w:lineRule="auto"/>
              <w:jc w:val="both"/>
              <w:rPr>
                <w:rFonts w:asciiTheme="majorHAnsi" w:eastAsia="Merriweather" w:hAnsiTheme="majorHAnsi" w:cstheme="majorHAnsi"/>
              </w:rPr>
            </w:pPr>
          </w:p>
          <w:p w14:paraId="06B10FD4"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ST3.6   If the trigger point is not reached during the review period, the successful completion of the 6-month review period is confirmed in </w:t>
            </w:r>
            <w:proofErr w:type="gramStart"/>
            <w:r w:rsidRPr="00BE149B">
              <w:rPr>
                <w:rFonts w:asciiTheme="majorHAnsi" w:eastAsia="Merriweather" w:hAnsiTheme="majorHAnsi" w:cstheme="majorHAnsi"/>
              </w:rPr>
              <w:t>writing</w:t>
            </w:r>
            <w:proofErr w:type="gramEnd"/>
            <w:r w:rsidRPr="00BE149B">
              <w:rPr>
                <w:rFonts w:asciiTheme="majorHAnsi" w:eastAsia="Merriweather" w:hAnsiTheme="majorHAnsi" w:cstheme="majorHAnsi"/>
              </w:rPr>
              <w:t xml:space="preserve"> and no further action is taken. Further sickness absence is managed in line with the Sickness Absence Procedure.  Please see the flow chart in Section 2 of this policy.  </w:t>
            </w:r>
          </w:p>
          <w:p w14:paraId="51B8FC33" w14:textId="77777777" w:rsidR="007442A4" w:rsidRPr="00BE149B" w:rsidRDefault="007442A4">
            <w:pPr>
              <w:spacing w:after="0" w:line="240" w:lineRule="auto"/>
              <w:jc w:val="both"/>
              <w:rPr>
                <w:rFonts w:asciiTheme="majorHAnsi" w:eastAsia="Merriweather" w:hAnsiTheme="majorHAnsi" w:cstheme="majorHAnsi"/>
              </w:rPr>
            </w:pPr>
          </w:p>
        </w:tc>
      </w:tr>
      <w:tr w:rsidR="007442A4" w:rsidRPr="00BE149B" w14:paraId="47182247" w14:textId="77777777">
        <w:trPr>
          <w:trHeight w:val="520"/>
        </w:trPr>
        <w:tc>
          <w:tcPr>
            <w:tcW w:w="10206" w:type="dxa"/>
            <w:shd w:val="clear" w:color="auto" w:fill="4C1130"/>
            <w:tcMar>
              <w:top w:w="100" w:type="dxa"/>
              <w:left w:w="100" w:type="dxa"/>
              <w:bottom w:w="100" w:type="dxa"/>
              <w:right w:w="100" w:type="dxa"/>
            </w:tcMar>
          </w:tcPr>
          <w:p w14:paraId="3E39B66C"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 xml:space="preserve">STAGE 4 - Short Term Sickness Absence </w:t>
            </w:r>
          </w:p>
        </w:tc>
      </w:tr>
      <w:tr w:rsidR="007442A4" w:rsidRPr="00BE149B" w14:paraId="02D33303" w14:textId="77777777">
        <w:tc>
          <w:tcPr>
            <w:tcW w:w="10206" w:type="dxa"/>
            <w:tcMar>
              <w:top w:w="100" w:type="dxa"/>
              <w:left w:w="100" w:type="dxa"/>
              <w:bottom w:w="100" w:type="dxa"/>
              <w:right w:w="100" w:type="dxa"/>
            </w:tcMar>
          </w:tcPr>
          <w:p w14:paraId="03E7DDDB" w14:textId="77777777" w:rsidR="007442A4" w:rsidRPr="007E11A1" w:rsidRDefault="009F102C">
            <w:pPr>
              <w:spacing w:after="0" w:line="240" w:lineRule="auto"/>
              <w:jc w:val="both"/>
              <w:rPr>
                <w:rFonts w:asciiTheme="majorHAnsi" w:eastAsia="Merriweather" w:hAnsiTheme="majorHAnsi" w:cstheme="majorHAnsi"/>
              </w:rPr>
            </w:pPr>
            <w:r w:rsidRPr="007E11A1">
              <w:rPr>
                <w:rFonts w:asciiTheme="majorHAnsi" w:eastAsia="Merriweather" w:hAnsiTheme="majorHAnsi" w:cstheme="majorHAnsi"/>
              </w:rPr>
              <w:t>ST4.1   A Stage 4 sickness absence hearing is arranged if, during the 6-month review period, there has been a further two and a half working days’ absence within the latest 6-month period, unless another target has been decided upon, SLT / OH referral</w:t>
            </w:r>
            <w:r w:rsidRPr="007E11A1">
              <w:rPr>
                <w:rFonts w:asciiTheme="majorHAnsi" w:eastAsia="Merriweather" w:hAnsiTheme="majorHAnsi" w:cstheme="majorHAnsi"/>
                <w:u w:val="single"/>
              </w:rPr>
              <w:t>.</w:t>
            </w:r>
            <w:r w:rsidRPr="007E11A1">
              <w:rPr>
                <w:rFonts w:asciiTheme="majorHAnsi" w:eastAsia="Merriweather" w:hAnsiTheme="majorHAnsi" w:cstheme="majorHAnsi"/>
              </w:rPr>
              <w:t xml:space="preserve"> The sickness absence hearing is arranged and held as soon as possible after the trigger point is reached.  </w:t>
            </w:r>
          </w:p>
          <w:p w14:paraId="7136C8C9" w14:textId="77777777" w:rsidR="007442A4" w:rsidRPr="007E11A1" w:rsidRDefault="007442A4">
            <w:pPr>
              <w:spacing w:after="0" w:line="240" w:lineRule="auto"/>
              <w:jc w:val="both"/>
              <w:rPr>
                <w:rFonts w:asciiTheme="majorHAnsi" w:eastAsia="Merriweather" w:hAnsiTheme="majorHAnsi" w:cstheme="majorHAnsi"/>
              </w:rPr>
            </w:pPr>
          </w:p>
          <w:p w14:paraId="5DC1C9FE" w14:textId="3319C77B" w:rsidR="007442A4" w:rsidRPr="00BE149B" w:rsidRDefault="009F102C">
            <w:pPr>
              <w:spacing w:after="0" w:line="240" w:lineRule="auto"/>
              <w:jc w:val="both"/>
              <w:rPr>
                <w:rFonts w:asciiTheme="majorHAnsi" w:eastAsia="Merriweather" w:hAnsiTheme="majorHAnsi" w:cstheme="majorHAnsi"/>
              </w:rPr>
            </w:pPr>
            <w:r w:rsidRPr="007E11A1">
              <w:rPr>
                <w:rFonts w:asciiTheme="majorHAnsi" w:eastAsia="Merriweather" w:hAnsiTheme="majorHAnsi" w:cstheme="majorHAnsi"/>
              </w:rPr>
              <w:t xml:space="preserve">ST4.2   Arrangements and notification periods for the hearing and any subsequent appeal is the same as those within the School's Disciplinary Procedure. </w:t>
            </w:r>
            <w:r w:rsidR="00E85882">
              <w:rPr>
                <w:rFonts w:asciiTheme="majorHAnsi" w:eastAsia="Merriweather" w:hAnsiTheme="majorHAnsi" w:cstheme="majorHAnsi"/>
              </w:rPr>
              <w:t>Sophie Chidwick (Deputy Head Teacher)</w:t>
            </w:r>
            <w:r w:rsidRPr="007E11A1">
              <w:rPr>
                <w:rFonts w:asciiTheme="majorHAnsi" w:eastAsia="Merriweather" w:hAnsiTheme="majorHAnsi" w:cstheme="majorHAnsi"/>
              </w:rPr>
              <w:t xml:space="preserve"> who conducted the formal sickness meetings with the employee is asked by the chair (usually the Head Teacher) to present the facts surrounding the case. The employee is entitled to give any explanation they wish.</w:t>
            </w:r>
            <w:r w:rsidRPr="00BE149B">
              <w:rPr>
                <w:rFonts w:asciiTheme="majorHAnsi" w:eastAsia="Merriweather" w:hAnsiTheme="majorHAnsi" w:cstheme="majorHAnsi"/>
              </w:rPr>
              <w:t xml:space="preserve"> </w:t>
            </w:r>
          </w:p>
          <w:p w14:paraId="6E6F0297" w14:textId="77777777" w:rsidR="007442A4" w:rsidRPr="00BE149B" w:rsidRDefault="007442A4">
            <w:pPr>
              <w:spacing w:after="0" w:line="240" w:lineRule="auto"/>
              <w:jc w:val="both"/>
              <w:rPr>
                <w:rFonts w:asciiTheme="majorHAnsi" w:eastAsia="Merriweather" w:hAnsiTheme="majorHAnsi" w:cstheme="majorHAnsi"/>
              </w:rPr>
            </w:pPr>
          </w:p>
          <w:p w14:paraId="33C35B95"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ST4.3   The School reserves the right to terminate employment before the expiry of contractual occupational sick pay, where an employee’s attendance levels have triggered Stage 4 of the short-term sickness absence policy. </w:t>
            </w:r>
          </w:p>
          <w:p w14:paraId="689D3F5D" w14:textId="77777777" w:rsidR="007442A4" w:rsidRPr="00BE149B" w:rsidRDefault="007442A4">
            <w:pPr>
              <w:spacing w:after="0" w:line="240" w:lineRule="auto"/>
              <w:jc w:val="both"/>
              <w:rPr>
                <w:rFonts w:asciiTheme="majorHAnsi" w:eastAsia="Merriweather" w:hAnsiTheme="majorHAnsi" w:cstheme="majorHAnsi"/>
              </w:rPr>
            </w:pPr>
          </w:p>
          <w:p w14:paraId="7394C3A0"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ST4.4   Where absences are related to a disability, as defined by the Equality Act 2010, the option of redeployment to a suitable alternative vacancy within the school is explored prior to arranging the hearing, subject to a medical recommendation from the Occupational Health Service. However, the hearing is not unduly delayed as redeployment can continue to be sought throughout the period whilst arrangements are made and, if dismissal is confirmed, throughout any notice period. </w:t>
            </w:r>
          </w:p>
          <w:p w14:paraId="2D21C018" w14:textId="77777777" w:rsidR="007442A4" w:rsidRPr="00BE149B" w:rsidRDefault="007442A4">
            <w:pPr>
              <w:spacing w:after="0" w:line="240" w:lineRule="auto"/>
              <w:jc w:val="both"/>
              <w:rPr>
                <w:rFonts w:asciiTheme="majorHAnsi" w:eastAsia="Merriweather" w:hAnsiTheme="majorHAnsi" w:cstheme="majorHAnsi"/>
              </w:rPr>
            </w:pPr>
          </w:p>
        </w:tc>
      </w:tr>
    </w:tbl>
    <w:p w14:paraId="7B58A8D8" w14:textId="77777777" w:rsidR="007442A4" w:rsidRPr="00BE149B" w:rsidRDefault="007442A4">
      <w:pPr>
        <w:spacing w:after="0" w:line="240" w:lineRule="auto"/>
        <w:jc w:val="both"/>
        <w:rPr>
          <w:rFonts w:asciiTheme="majorHAnsi" w:eastAsia="Merriweather" w:hAnsiTheme="majorHAnsi" w:cstheme="majorHAnsi"/>
        </w:rPr>
      </w:pPr>
    </w:p>
    <w:p w14:paraId="13524D80"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lastRenderedPageBreak/>
        <w:t>6.8</w:t>
      </w:r>
      <w:r w:rsidRPr="00BE149B">
        <w:rPr>
          <w:rFonts w:asciiTheme="majorHAnsi" w:eastAsia="Merriweather" w:hAnsiTheme="majorHAnsi" w:cstheme="majorHAnsi"/>
        </w:rPr>
        <w:tab/>
        <w:t xml:space="preserve">Please note that the number of days absent given above is correct for full time employees. Part time employees trigger the Stages pro rata - </w:t>
      </w:r>
      <w:proofErr w:type="spellStart"/>
      <w:r w:rsidRPr="00BE149B">
        <w:rPr>
          <w:rFonts w:asciiTheme="majorHAnsi" w:eastAsia="Merriweather" w:hAnsiTheme="majorHAnsi" w:cstheme="majorHAnsi"/>
        </w:rPr>
        <w:t>eg.</w:t>
      </w:r>
      <w:proofErr w:type="spellEnd"/>
      <w:r w:rsidRPr="00BE149B">
        <w:rPr>
          <w:rFonts w:asciiTheme="majorHAnsi" w:eastAsia="Merriweather" w:hAnsiTheme="majorHAnsi" w:cstheme="majorHAnsi"/>
        </w:rPr>
        <w:t xml:space="preserve"> a part time employee working one day per week triggers absence management with 20% of the </w:t>
      </w:r>
      <w:proofErr w:type="gramStart"/>
      <w:r w:rsidRPr="00BE149B">
        <w:rPr>
          <w:rFonts w:asciiTheme="majorHAnsi" w:eastAsia="Merriweather" w:hAnsiTheme="majorHAnsi" w:cstheme="majorHAnsi"/>
        </w:rPr>
        <w:t>full time</w:t>
      </w:r>
      <w:proofErr w:type="gramEnd"/>
      <w:r w:rsidRPr="00BE149B">
        <w:rPr>
          <w:rFonts w:asciiTheme="majorHAnsi" w:eastAsia="Merriweather" w:hAnsiTheme="majorHAnsi" w:cstheme="majorHAnsi"/>
        </w:rPr>
        <w:t xml:space="preserve"> days quota. </w:t>
      </w:r>
    </w:p>
    <w:p w14:paraId="5773E89D" w14:textId="77777777" w:rsidR="007442A4" w:rsidRPr="00BE149B" w:rsidRDefault="007442A4">
      <w:pPr>
        <w:spacing w:after="0" w:line="240" w:lineRule="auto"/>
        <w:jc w:val="both"/>
        <w:rPr>
          <w:rFonts w:asciiTheme="majorHAnsi" w:eastAsia="Merriweather" w:hAnsiTheme="majorHAnsi" w:cstheme="majorHAnsi"/>
        </w:rPr>
      </w:pPr>
    </w:p>
    <w:p w14:paraId="14AFA2F5"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6.9</w:t>
      </w:r>
      <w:r w:rsidRPr="00BE149B">
        <w:rPr>
          <w:rFonts w:asciiTheme="majorHAnsi" w:eastAsia="Merriweather" w:hAnsiTheme="majorHAnsi" w:cstheme="majorHAnsi"/>
        </w:rPr>
        <w:tab/>
        <w:t xml:space="preserve">Targets other than those given in this Policy differ </w:t>
      </w:r>
      <w:r w:rsidRPr="007E11A1">
        <w:rPr>
          <w:rFonts w:asciiTheme="majorHAnsi" w:eastAsia="Merriweather" w:hAnsiTheme="majorHAnsi" w:cstheme="majorHAnsi"/>
        </w:rPr>
        <w:t>either at the discretion of SLT or following</w:t>
      </w:r>
      <w:r w:rsidRPr="00BE149B">
        <w:rPr>
          <w:rFonts w:asciiTheme="majorHAnsi" w:eastAsia="Merriweather" w:hAnsiTheme="majorHAnsi" w:cstheme="majorHAnsi"/>
        </w:rPr>
        <w:t xml:space="preserve"> referral to Occupational Health, and </w:t>
      </w:r>
      <w:proofErr w:type="gramStart"/>
      <w:r w:rsidRPr="00BE149B">
        <w:rPr>
          <w:rFonts w:asciiTheme="majorHAnsi" w:eastAsia="Merriweather" w:hAnsiTheme="majorHAnsi" w:cstheme="majorHAnsi"/>
        </w:rPr>
        <w:t>on the basis of</w:t>
      </w:r>
      <w:proofErr w:type="gramEnd"/>
      <w:r w:rsidRPr="00BE149B">
        <w:rPr>
          <w:rFonts w:asciiTheme="majorHAnsi" w:eastAsia="Merriweather" w:hAnsiTheme="majorHAnsi" w:cstheme="majorHAnsi"/>
        </w:rPr>
        <w:t xml:space="preserve"> the school’s decision about reasonable adjustment to the target in the </w:t>
      </w:r>
      <w:proofErr w:type="gramStart"/>
      <w:r w:rsidRPr="00BE149B">
        <w:rPr>
          <w:rFonts w:asciiTheme="majorHAnsi" w:eastAsia="Merriweather" w:hAnsiTheme="majorHAnsi" w:cstheme="majorHAnsi"/>
        </w:rPr>
        <w:t>particular circumstances</w:t>
      </w:r>
      <w:proofErr w:type="gramEnd"/>
      <w:r w:rsidRPr="00BE149B">
        <w:rPr>
          <w:rFonts w:asciiTheme="majorHAnsi" w:eastAsia="Merriweather" w:hAnsiTheme="majorHAnsi" w:cstheme="majorHAnsi"/>
        </w:rPr>
        <w:t>.</w:t>
      </w:r>
    </w:p>
    <w:p w14:paraId="310B5544" w14:textId="77777777" w:rsidR="007442A4" w:rsidRPr="00BE149B" w:rsidRDefault="007442A4">
      <w:pPr>
        <w:spacing w:after="0" w:line="240" w:lineRule="auto"/>
        <w:jc w:val="both"/>
        <w:rPr>
          <w:rFonts w:asciiTheme="majorHAnsi" w:eastAsia="Merriweather" w:hAnsiTheme="majorHAnsi" w:cstheme="majorHAnsi"/>
        </w:rPr>
      </w:pPr>
    </w:p>
    <w:p w14:paraId="1AD2D764"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6.10</w:t>
      </w:r>
      <w:r w:rsidRPr="00BE149B">
        <w:rPr>
          <w:rFonts w:asciiTheme="majorHAnsi" w:eastAsia="Merriweather" w:hAnsiTheme="majorHAnsi" w:cstheme="majorHAnsi"/>
        </w:rPr>
        <w:tab/>
        <w:t xml:space="preserve">If a Stage is reached and an OH referral is deemed necessary at the </w:t>
      </w:r>
      <w:proofErr w:type="gramStart"/>
      <w:r w:rsidRPr="00BE149B">
        <w:rPr>
          <w:rFonts w:asciiTheme="majorHAnsi" w:eastAsia="Merriweather" w:hAnsiTheme="majorHAnsi" w:cstheme="majorHAnsi"/>
        </w:rPr>
        <w:t>meeting,</w:t>
      </w:r>
      <w:proofErr w:type="gramEnd"/>
      <w:r w:rsidRPr="00BE149B">
        <w:rPr>
          <w:rFonts w:asciiTheme="majorHAnsi" w:eastAsia="Merriweather" w:hAnsiTheme="majorHAnsi" w:cstheme="majorHAnsi"/>
        </w:rPr>
        <w:t xml:space="preserve"> the referral is made. Once the OH report is returned, another meeting is called to set the target, </w:t>
      </w:r>
      <w:proofErr w:type="gramStart"/>
      <w:r w:rsidRPr="00BE149B">
        <w:rPr>
          <w:rFonts w:asciiTheme="majorHAnsi" w:eastAsia="Merriweather" w:hAnsiTheme="majorHAnsi" w:cstheme="majorHAnsi"/>
        </w:rPr>
        <w:t>taking into account</w:t>
      </w:r>
      <w:proofErr w:type="gramEnd"/>
      <w:r w:rsidRPr="00BE149B">
        <w:rPr>
          <w:rFonts w:asciiTheme="majorHAnsi" w:eastAsia="Merriweather" w:hAnsiTheme="majorHAnsi" w:cstheme="majorHAnsi"/>
        </w:rPr>
        <w:t xml:space="preserve"> the report’s recommendations.</w:t>
      </w:r>
    </w:p>
    <w:p w14:paraId="259DC7F5" w14:textId="77777777" w:rsidR="007442A4" w:rsidRPr="00BE149B" w:rsidRDefault="007442A4">
      <w:pPr>
        <w:spacing w:after="0" w:line="240" w:lineRule="auto"/>
        <w:jc w:val="both"/>
        <w:rPr>
          <w:rFonts w:asciiTheme="majorHAnsi" w:eastAsia="Merriweather" w:hAnsiTheme="majorHAnsi" w:cstheme="majorHAnsi"/>
        </w:rPr>
      </w:pPr>
    </w:p>
    <w:p w14:paraId="310CD76C"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6.11</w:t>
      </w:r>
      <w:r w:rsidRPr="00BE149B">
        <w:rPr>
          <w:rFonts w:asciiTheme="majorHAnsi" w:eastAsia="Merriweather" w:hAnsiTheme="majorHAnsi" w:cstheme="majorHAnsi"/>
          <w:b/>
          <w:bCs/>
        </w:rPr>
        <w:tab/>
        <w:t>Content of Stage 1-3 - Short Term Sickness Absence Meetings</w:t>
      </w:r>
    </w:p>
    <w:p w14:paraId="54B126C5" w14:textId="77777777" w:rsidR="007442A4" w:rsidRPr="00BE149B" w:rsidRDefault="007442A4">
      <w:pPr>
        <w:spacing w:after="0" w:line="240" w:lineRule="auto"/>
        <w:jc w:val="both"/>
        <w:rPr>
          <w:rFonts w:asciiTheme="majorHAnsi" w:eastAsia="Merriweather" w:hAnsiTheme="majorHAnsi" w:cstheme="majorHAnsi"/>
        </w:rPr>
      </w:pPr>
    </w:p>
    <w:p w14:paraId="2B2939EC"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Discuss the reasons for the absences. </w:t>
      </w:r>
    </w:p>
    <w:p w14:paraId="679FCADB"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Identify any underlying cause for the absences and assess if recurring instances of absence are indicative of a long-term medical condition or disability and therefore being managed appropriately.</w:t>
      </w:r>
    </w:p>
    <w:p w14:paraId="78360F45"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Explain to the employee in a sensitive manner the effect that the absence has upon the service in terms of: (</w:t>
      </w:r>
      <w:proofErr w:type="spellStart"/>
      <w:r w:rsidRPr="00BE149B">
        <w:rPr>
          <w:rFonts w:asciiTheme="majorHAnsi" w:eastAsia="Merriweather" w:hAnsiTheme="majorHAnsi" w:cstheme="majorHAnsi"/>
        </w:rPr>
        <w:t>i</w:t>
      </w:r>
      <w:proofErr w:type="spellEnd"/>
      <w:r w:rsidRPr="00BE149B">
        <w:rPr>
          <w:rFonts w:asciiTheme="majorHAnsi" w:eastAsia="Merriweather" w:hAnsiTheme="majorHAnsi" w:cstheme="majorHAnsi"/>
        </w:rPr>
        <w:t xml:space="preserve">) service delivery and (ii) implications for colleagues’ workload and morale. </w:t>
      </w:r>
    </w:p>
    <w:p w14:paraId="4CF4B07E"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Explore what support and assistance, if any, can be offered to the individual to help improve their attendance.  </w:t>
      </w:r>
    </w:p>
    <w:p w14:paraId="6223B74D"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Where the absences are related to a disability as defined by the Equality Act 2010, it may be appropriate to explore the option of redeployment to a suitable alternative post, subject to a medical recommendation from the Occupational Health Service. </w:t>
      </w:r>
    </w:p>
    <w:p w14:paraId="0F3BE389"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Discuss with the employee whether they require any reasonable adjustments to be made to the post, which may include job redesign or adaptation of the working environment.  Please note any comments or agreed actions. </w:t>
      </w:r>
    </w:p>
    <w:p w14:paraId="0794BB17"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A referral to the Occupational Health Service is normally considered if there is an underlying condition where reasonable adjustments may need to be made. </w:t>
      </w:r>
    </w:p>
    <w:p w14:paraId="6FDA1D4C" w14:textId="77777777" w:rsidR="007442A4" w:rsidRPr="00BE149B" w:rsidRDefault="009F102C">
      <w:pPr>
        <w:numPr>
          <w:ilvl w:val="0"/>
          <w:numId w:val="1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The trigger points outlined are explained, and a review period, normally of 6 months, is established.  </w:t>
      </w:r>
    </w:p>
    <w:p w14:paraId="1DA2D270" w14:textId="77777777" w:rsidR="007442A4" w:rsidRPr="00BE149B" w:rsidRDefault="007442A4">
      <w:pPr>
        <w:spacing w:after="0" w:line="240" w:lineRule="auto"/>
        <w:jc w:val="both"/>
        <w:rPr>
          <w:rFonts w:asciiTheme="majorHAnsi" w:eastAsia="Merriweather" w:hAnsiTheme="majorHAnsi" w:cstheme="majorHAnsi"/>
        </w:rPr>
      </w:pPr>
    </w:p>
    <w:p w14:paraId="0A6FE6D6"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6.12</w:t>
      </w:r>
      <w:r w:rsidRPr="00BE149B">
        <w:rPr>
          <w:rFonts w:asciiTheme="majorHAnsi" w:eastAsia="Merriweather" w:hAnsiTheme="majorHAnsi" w:cstheme="majorHAnsi"/>
        </w:rPr>
        <w:tab/>
        <w:t xml:space="preserve">Please refer to Section 10 ‘Disability Discrimination’ </w:t>
      </w:r>
      <w:proofErr w:type="gramStart"/>
      <w:r w:rsidRPr="00BE149B">
        <w:rPr>
          <w:rFonts w:asciiTheme="majorHAnsi" w:eastAsia="Merriweather" w:hAnsiTheme="majorHAnsi" w:cstheme="majorHAnsi"/>
        </w:rPr>
        <w:t>with regard to</w:t>
      </w:r>
      <w:proofErr w:type="gramEnd"/>
      <w:r w:rsidRPr="00BE149B">
        <w:rPr>
          <w:rFonts w:asciiTheme="majorHAnsi" w:eastAsia="Merriweather" w:hAnsiTheme="majorHAnsi" w:cstheme="majorHAnsi"/>
        </w:rPr>
        <w:t xml:space="preserve"> action points for employees who are absent due to a disability. </w:t>
      </w:r>
    </w:p>
    <w:p w14:paraId="01F7528C" w14:textId="77777777" w:rsidR="007442A4" w:rsidRPr="00BE149B" w:rsidRDefault="007442A4">
      <w:pPr>
        <w:spacing w:after="0" w:line="240" w:lineRule="auto"/>
        <w:jc w:val="both"/>
        <w:rPr>
          <w:rFonts w:asciiTheme="majorHAnsi" w:eastAsia="Merriweather" w:hAnsiTheme="majorHAnsi" w:cstheme="majorHAnsi"/>
        </w:rPr>
      </w:pPr>
    </w:p>
    <w:p w14:paraId="08267E2F"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 xml:space="preserve">Right to Appeal </w:t>
      </w:r>
    </w:p>
    <w:p w14:paraId="47C382D4" w14:textId="77777777" w:rsidR="007442A4" w:rsidRPr="00BE149B" w:rsidRDefault="007442A4">
      <w:pPr>
        <w:spacing w:after="0" w:line="240" w:lineRule="auto"/>
        <w:ind w:left="720"/>
        <w:jc w:val="both"/>
        <w:rPr>
          <w:rFonts w:asciiTheme="majorHAnsi" w:eastAsia="Merriweather" w:hAnsiTheme="majorHAnsi" w:cstheme="majorHAnsi"/>
        </w:rPr>
      </w:pPr>
    </w:p>
    <w:p w14:paraId="327EE0DD"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6.13</w:t>
      </w:r>
      <w:r w:rsidRPr="00BE149B">
        <w:rPr>
          <w:rFonts w:asciiTheme="majorHAnsi" w:eastAsia="Merriweather" w:hAnsiTheme="majorHAnsi" w:cstheme="majorHAnsi"/>
        </w:rPr>
        <w:tab/>
        <w:t xml:space="preserve">An employee is entitled to appeal against any absence target given to them, having reached Stage 1, 2 or 3 of the policy. This appeal is normally </w:t>
      </w:r>
      <w:r w:rsidRPr="007E11A1">
        <w:rPr>
          <w:rFonts w:asciiTheme="majorHAnsi" w:eastAsia="Merriweather" w:hAnsiTheme="majorHAnsi" w:cstheme="majorHAnsi"/>
        </w:rPr>
        <w:t xml:space="preserve">to the Head Teacher and must be submitted within 3 working days following communication of the Stage decision.  An appeal to a panel is reserved for an appeal against dismissal. The purpose of the appeal process is to review the fairness of the original decision in all the relevant circumstances. </w:t>
      </w:r>
      <w:proofErr w:type="gramStart"/>
      <w:r w:rsidRPr="007E11A1">
        <w:rPr>
          <w:rFonts w:asciiTheme="majorHAnsi" w:eastAsia="Merriweather" w:hAnsiTheme="majorHAnsi" w:cstheme="majorHAnsi"/>
        </w:rPr>
        <w:t>In order to</w:t>
      </w:r>
      <w:proofErr w:type="gramEnd"/>
      <w:r w:rsidRPr="007E11A1">
        <w:rPr>
          <w:rFonts w:asciiTheme="majorHAnsi" w:eastAsia="Merriweather" w:hAnsiTheme="majorHAnsi" w:cstheme="majorHAnsi"/>
        </w:rPr>
        <w:t xml:space="preserve"> appeal, the employee must write to the Head Teacher stating the grounds for the appeal. The genuine nature of the sickness absence will not normally be considered grounds for appeal.</w:t>
      </w:r>
      <w:r w:rsidRPr="00BE149B">
        <w:rPr>
          <w:rFonts w:asciiTheme="majorHAnsi" w:eastAsia="Merriweather" w:hAnsiTheme="majorHAnsi" w:cstheme="majorHAnsi"/>
        </w:rPr>
        <w:t xml:space="preserve">  </w:t>
      </w:r>
    </w:p>
    <w:p w14:paraId="48855161" w14:textId="77777777" w:rsidR="007442A4" w:rsidRPr="00BE149B" w:rsidRDefault="007442A4">
      <w:pPr>
        <w:spacing w:after="0" w:line="240" w:lineRule="auto"/>
        <w:jc w:val="both"/>
        <w:rPr>
          <w:rFonts w:asciiTheme="majorHAnsi" w:eastAsia="Merriweather" w:hAnsiTheme="majorHAnsi" w:cstheme="majorHAnsi"/>
        </w:rPr>
      </w:pPr>
    </w:p>
    <w:p w14:paraId="3D8FE0F0"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 xml:space="preserve">General Notes </w:t>
      </w:r>
    </w:p>
    <w:p w14:paraId="53B523D7" w14:textId="77777777" w:rsidR="007442A4" w:rsidRPr="00BE149B" w:rsidRDefault="007442A4">
      <w:pPr>
        <w:spacing w:after="0" w:line="240" w:lineRule="auto"/>
        <w:jc w:val="both"/>
        <w:rPr>
          <w:rFonts w:asciiTheme="majorHAnsi" w:eastAsia="Merriweather" w:hAnsiTheme="majorHAnsi" w:cstheme="majorHAnsi"/>
        </w:rPr>
      </w:pPr>
    </w:p>
    <w:p w14:paraId="672CC1F9"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6.14</w:t>
      </w:r>
      <w:r w:rsidRPr="00BE149B">
        <w:rPr>
          <w:rFonts w:asciiTheme="majorHAnsi" w:eastAsia="Merriweather" w:hAnsiTheme="majorHAnsi" w:cstheme="majorHAnsi"/>
        </w:rPr>
        <w:tab/>
        <w:t xml:space="preserve">If a member of staff arrives at work but leaves before starting work due to illness or before completing half a day of work, the day is counted as sick leave. If the member of staff completes at least half a day of work, the day is counted as a half-day sickness.  </w:t>
      </w:r>
    </w:p>
    <w:p w14:paraId="3B1A699D" w14:textId="77777777" w:rsidR="007442A4" w:rsidRPr="00BE149B" w:rsidRDefault="007442A4">
      <w:pPr>
        <w:spacing w:after="0" w:line="240" w:lineRule="auto"/>
        <w:jc w:val="both"/>
        <w:rPr>
          <w:rFonts w:asciiTheme="majorHAnsi" w:eastAsia="Merriweather" w:hAnsiTheme="majorHAnsi" w:cstheme="majorHAnsi"/>
        </w:rPr>
      </w:pPr>
    </w:p>
    <w:p w14:paraId="7F52850C"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6.15</w:t>
      </w:r>
      <w:r w:rsidRPr="00BE149B">
        <w:rPr>
          <w:rFonts w:asciiTheme="majorHAnsi" w:eastAsia="Merriweather" w:hAnsiTheme="majorHAnsi" w:cstheme="majorHAnsi"/>
        </w:rPr>
        <w:tab/>
        <w:t xml:space="preserve">The short and long-term sickness absence review processes are parallel processes and employees at any </w:t>
      </w:r>
      <w:proofErr w:type="gramStart"/>
      <w:r w:rsidRPr="00BE149B">
        <w:rPr>
          <w:rFonts w:asciiTheme="majorHAnsi" w:eastAsia="Merriweather" w:hAnsiTheme="majorHAnsi" w:cstheme="majorHAnsi"/>
        </w:rPr>
        <w:t>particular Stage</w:t>
      </w:r>
      <w:proofErr w:type="gramEnd"/>
      <w:r w:rsidRPr="00BE149B">
        <w:rPr>
          <w:rFonts w:asciiTheme="majorHAnsi" w:eastAsia="Merriweather" w:hAnsiTheme="majorHAnsi" w:cstheme="majorHAnsi"/>
        </w:rPr>
        <w:t xml:space="preserve"> of either review process can transfer / progress to the same/next Stage of the procedure as appropriate under either review process, according to the nature of their sickness absence. It is always </w:t>
      </w:r>
      <w:r w:rsidRPr="00BE149B">
        <w:rPr>
          <w:rFonts w:asciiTheme="majorHAnsi" w:eastAsia="Merriweather" w:hAnsiTheme="majorHAnsi" w:cstheme="majorHAnsi"/>
        </w:rPr>
        <w:lastRenderedPageBreak/>
        <w:t xml:space="preserve">made clear to the employee which review process their sickness absence is being managed under and which Stage they are on. </w:t>
      </w:r>
    </w:p>
    <w:p w14:paraId="1BC71579" w14:textId="77777777" w:rsidR="007442A4" w:rsidRPr="00BE149B" w:rsidRDefault="007442A4">
      <w:pPr>
        <w:spacing w:after="0" w:line="240" w:lineRule="auto"/>
        <w:jc w:val="both"/>
        <w:rPr>
          <w:rFonts w:asciiTheme="majorHAnsi" w:eastAsia="Merriweather" w:hAnsiTheme="majorHAnsi" w:cstheme="majorHAnsi"/>
        </w:rPr>
      </w:pPr>
    </w:p>
    <w:p w14:paraId="3F8F7D07"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6.16</w:t>
      </w:r>
      <w:r w:rsidRPr="00BE149B">
        <w:rPr>
          <w:rFonts w:asciiTheme="majorHAnsi" w:eastAsia="Merriweather" w:hAnsiTheme="majorHAnsi" w:cstheme="majorHAnsi"/>
        </w:rPr>
        <w:tab/>
        <w:t xml:space="preserve">Employees are required to be available for contact meetings / discussions (other than in exceptional circumstances) during periods of sickness absence. Employees who wish to go on holiday during a period of sickness absence must inform their manager and request annual </w:t>
      </w:r>
      <w:proofErr w:type="gramStart"/>
      <w:r w:rsidRPr="00BE149B">
        <w:rPr>
          <w:rFonts w:asciiTheme="majorHAnsi" w:eastAsia="Merriweather" w:hAnsiTheme="majorHAnsi" w:cstheme="majorHAnsi"/>
        </w:rPr>
        <w:t>leave, or</w:t>
      </w:r>
      <w:proofErr w:type="gramEnd"/>
      <w:r w:rsidRPr="00BE149B">
        <w:rPr>
          <w:rFonts w:asciiTheme="majorHAnsi" w:eastAsia="Merriweather" w:hAnsiTheme="majorHAnsi" w:cstheme="majorHAnsi"/>
        </w:rPr>
        <w:t xml:space="preserve"> must have the agreement of the school following occupational health advice that the holiday will be beneficial to their recovery. </w:t>
      </w:r>
    </w:p>
    <w:p w14:paraId="7EBC469D" w14:textId="77777777" w:rsidR="007442A4" w:rsidRPr="00BE149B" w:rsidRDefault="007442A4">
      <w:pPr>
        <w:spacing w:after="0" w:line="240" w:lineRule="auto"/>
        <w:jc w:val="both"/>
        <w:rPr>
          <w:rFonts w:asciiTheme="majorHAnsi" w:eastAsia="Merriweather" w:hAnsiTheme="majorHAnsi" w:cstheme="majorHAnsi"/>
        </w:rPr>
      </w:pPr>
    </w:p>
    <w:p w14:paraId="17EDE368"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6.17</w:t>
      </w:r>
      <w:r w:rsidRPr="00BE149B">
        <w:rPr>
          <w:rFonts w:asciiTheme="majorHAnsi" w:eastAsia="Merriweather" w:hAnsiTheme="majorHAnsi" w:cstheme="majorHAnsi"/>
        </w:rPr>
        <w:tab/>
        <w:t xml:space="preserve">Occupational sick pay may be withheld and/or the disciplinary procedure invoked if an employee’s behaviours/activities are inconsistent with the stated reason for sickness absence or are clearly detrimental to their recovery. </w:t>
      </w:r>
    </w:p>
    <w:p w14:paraId="1C39D5B0" w14:textId="77777777" w:rsidR="007442A4" w:rsidRPr="00BE149B" w:rsidRDefault="007442A4">
      <w:pPr>
        <w:spacing w:after="0" w:line="240" w:lineRule="auto"/>
        <w:jc w:val="both"/>
        <w:rPr>
          <w:rFonts w:asciiTheme="majorHAnsi" w:eastAsia="Merriweather" w:hAnsiTheme="majorHAnsi" w:cstheme="majorHAnsi"/>
        </w:rPr>
      </w:pPr>
    </w:p>
    <w:p w14:paraId="71C790A9" w14:textId="477BFD10"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6.18</w:t>
      </w:r>
      <w:r w:rsidRPr="00BE149B">
        <w:rPr>
          <w:rFonts w:asciiTheme="majorHAnsi" w:eastAsia="Merriweather" w:hAnsiTheme="majorHAnsi" w:cstheme="majorHAnsi"/>
        </w:rPr>
        <w:tab/>
        <w:t>Medical and dental appointments (particularly routine appointments) for term-time staff only must normally be arranged outside of school or contracted hours. If this is not possible (</w:t>
      </w:r>
      <w:proofErr w:type="spellStart"/>
      <w:r w:rsidRPr="00BE149B">
        <w:rPr>
          <w:rFonts w:asciiTheme="majorHAnsi" w:eastAsia="Merriweather" w:hAnsiTheme="majorHAnsi" w:cstheme="majorHAnsi"/>
        </w:rPr>
        <w:t>eg</w:t>
      </w:r>
      <w:proofErr w:type="spellEnd"/>
      <w:r w:rsidRPr="00BE149B">
        <w:rPr>
          <w:rFonts w:asciiTheme="majorHAnsi" w:eastAsia="Merriweather" w:hAnsiTheme="majorHAnsi" w:cstheme="majorHAnsi"/>
        </w:rPr>
        <w:t xml:space="preserve"> emergency </w:t>
      </w:r>
      <w:r w:rsidRPr="007E11A1">
        <w:rPr>
          <w:rFonts w:asciiTheme="majorHAnsi" w:eastAsia="Merriweather" w:hAnsiTheme="majorHAnsi" w:cstheme="majorHAnsi"/>
        </w:rPr>
        <w:t xml:space="preserve">appointments) and they are arranged during school hours, staff must complete </w:t>
      </w:r>
      <w:proofErr w:type="gramStart"/>
      <w:r w:rsidRPr="007E11A1">
        <w:rPr>
          <w:rFonts w:asciiTheme="majorHAnsi" w:eastAsia="Merriweather" w:hAnsiTheme="majorHAnsi" w:cstheme="majorHAnsi"/>
        </w:rPr>
        <w:t>an</w:t>
      </w:r>
      <w:proofErr w:type="gramEnd"/>
      <w:r w:rsidRPr="007E11A1">
        <w:rPr>
          <w:rFonts w:asciiTheme="majorHAnsi" w:eastAsia="Merriweather" w:hAnsiTheme="majorHAnsi" w:cstheme="majorHAnsi"/>
        </w:rPr>
        <w:t xml:space="preserve"> </w:t>
      </w:r>
      <w:r w:rsidR="007E11A1" w:rsidRPr="007E11A1">
        <w:rPr>
          <w:rFonts w:asciiTheme="majorHAnsi" w:eastAsia="Merriweather" w:hAnsiTheme="majorHAnsi" w:cstheme="majorHAnsi"/>
        </w:rPr>
        <w:t xml:space="preserve">request for </w:t>
      </w:r>
      <w:r w:rsidRPr="007E11A1">
        <w:rPr>
          <w:rFonts w:asciiTheme="majorHAnsi" w:eastAsia="Merriweather" w:hAnsiTheme="majorHAnsi" w:cstheme="majorHAnsi"/>
        </w:rPr>
        <w:t>absence request form for consideration by the Head Teacher. If leave</w:t>
      </w:r>
      <w:r w:rsidRPr="00BE149B">
        <w:rPr>
          <w:rFonts w:asciiTheme="majorHAnsi" w:eastAsia="Merriweather" w:hAnsiTheme="majorHAnsi" w:cstheme="majorHAnsi"/>
        </w:rPr>
        <w:t xml:space="preserve"> is granted, pay is at the discretion of the Head. </w:t>
      </w:r>
    </w:p>
    <w:p w14:paraId="1005876D" w14:textId="77777777" w:rsidR="007442A4" w:rsidRPr="00BE149B" w:rsidRDefault="007442A4">
      <w:pPr>
        <w:spacing w:after="0" w:line="240" w:lineRule="auto"/>
        <w:jc w:val="both"/>
        <w:rPr>
          <w:rFonts w:asciiTheme="majorHAnsi" w:eastAsia="Merriweather" w:hAnsiTheme="majorHAnsi" w:cstheme="majorHAnsi"/>
        </w:rPr>
      </w:pPr>
    </w:p>
    <w:p w14:paraId="3F2926F5"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6.19</w:t>
      </w:r>
      <w:r w:rsidRPr="00BE149B">
        <w:rPr>
          <w:rFonts w:asciiTheme="majorHAnsi" w:eastAsia="Merriweather" w:hAnsiTheme="majorHAnsi" w:cstheme="majorHAnsi"/>
        </w:rPr>
        <w:tab/>
        <w:t xml:space="preserve">Time off to receive cosmetic surgery, which relates to a medical </w:t>
      </w:r>
      <w:proofErr w:type="gramStart"/>
      <w:r w:rsidRPr="00BE149B">
        <w:rPr>
          <w:rFonts w:asciiTheme="majorHAnsi" w:eastAsia="Merriweather" w:hAnsiTheme="majorHAnsi" w:cstheme="majorHAnsi"/>
        </w:rPr>
        <w:t>condition</w:t>
      </w:r>
      <w:proofErr w:type="gramEnd"/>
      <w:r w:rsidRPr="00BE149B">
        <w:rPr>
          <w:rFonts w:asciiTheme="majorHAnsi" w:eastAsia="Merriweather" w:hAnsiTheme="majorHAnsi" w:cstheme="majorHAnsi"/>
        </w:rPr>
        <w:t xml:space="preserve"> and which is supported by a medical certificate, is treated as sick leave, and any pre-appointments are dealt with as other medical appointments. Cosmetic surgery for other reasons must take place either during school holidays (for classroom / term-time-only staff) or as annual leave (for other staff).</w:t>
      </w:r>
    </w:p>
    <w:p w14:paraId="28C84DFC" w14:textId="77777777" w:rsidR="007442A4" w:rsidRPr="00BE149B" w:rsidRDefault="007442A4">
      <w:pPr>
        <w:spacing w:after="0" w:line="240" w:lineRule="auto"/>
        <w:jc w:val="both"/>
        <w:rPr>
          <w:rFonts w:asciiTheme="majorHAnsi" w:eastAsia="Merriweather" w:hAnsiTheme="majorHAnsi" w:cstheme="majorHAnsi"/>
        </w:rPr>
      </w:pPr>
    </w:p>
    <w:p w14:paraId="2764933E" w14:textId="77777777" w:rsidR="007442A4" w:rsidRPr="00BE149B" w:rsidRDefault="007442A4">
      <w:pPr>
        <w:widowControl w:val="0"/>
        <w:spacing w:after="0" w:line="240" w:lineRule="auto"/>
        <w:rPr>
          <w:rFonts w:asciiTheme="majorHAnsi" w:eastAsia="Merriweather" w:hAnsiTheme="majorHAnsi" w:cstheme="majorHAnsi"/>
          <w:b/>
          <w:bCs/>
        </w:rPr>
      </w:pPr>
    </w:p>
    <w:tbl>
      <w:tblPr>
        <w:tblStyle w:val="a8"/>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12255833" w14:textId="77777777">
        <w:tc>
          <w:tcPr>
            <w:tcW w:w="10206" w:type="dxa"/>
            <w:shd w:val="clear" w:color="auto" w:fill="270422"/>
            <w:tcMar>
              <w:top w:w="100" w:type="dxa"/>
              <w:left w:w="100" w:type="dxa"/>
              <w:bottom w:w="100" w:type="dxa"/>
              <w:right w:w="100" w:type="dxa"/>
            </w:tcMar>
          </w:tcPr>
          <w:p w14:paraId="58716B11"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 xml:space="preserve">7   The </w:t>
            </w:r>
            <w:proofErr w:type="gramStart"/>
            <w:r w:rsidRPr="00BE149B">
              <w:rPr>
                <w:rFonts w:asciiTheme="majorHAnsi" w:eastAsia="Merriweather" w:hAnsiTheme="majorHAnsi" w:cstheme="majorHAnsi"/>
                <w:b/>
                <w:bCs/>
                <w:color w:val="FFFFFF"/>
              </w:rPr>
              <w:t>Long Term</w:t>
            </w:r>
            <w:proofErr w:type="gramEnd"/>
            <w:r w:rsidRPr="00BE149B">
              <w:rPr>
                <w:rFonts w:asciiTheme="majorHAnsi" w:eastAsia="Merriweather" w:hAnsiTheme="majorHAnsi" w:cstheme="majorHAnsi"/>
                <w:b/>
                <w:bCs/>
                <w:color w:val="FFFFFF"/>
              </w:rPr>
              <w:t xml:space="preserve"> Sickness Absence Procedure</w:t>
            </w:r>
          </w:p>
        </w:tc>
      </w:tr>
    </w:tbl>
    <w:p w14:paraId="3DB55B05" w14:textId="77777777" w:rsidR="007442A4" w:rsidRPr="00BE149B" w:rsidRDefault="007442A4">
      <w:pPr>
        <w:spacing w:after="0" w:line="240" w:lineRule="auto"/>
        <w:jc w:val="both"/>
        <w:rPr>
          <w:rFonts w:asciiTheme="majorHAnsi" w:eastAsia="Merriweather" w:hAnsiTheme="majorHAnsi" w:cstheme="majorHAnsi"/>
          <w:b/>
          <w:bCs/>
        </w:rPr>
      </w:pPr>
    </w:p>
    <w:p w14:paraId="71719506"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7.1</w:t>
      </w:r>
      <w:r w:rsidRPr="00BE149B">
        <w:rPr>
          <w:rFonts w:asciiTheme="majorHAnsi" w:eastAsia="Merriweather" w:hAnsiTheme="majorHAnsi" w:cstheme="majorHAnsi"/>
        </w:rPr>
        <w:tab/>
        <w:t xml:space="preserve">Long-term absence is continuous sickness absence which exceeds three weeks, including absence that spans over a school holiday for term-time-only staff. At the earliest available opportunity, the employee must communicate in writing to the Headteacher their expectation of experiencing long-term sickness absence. </w:t>
      </w:r>
    </w:p>
    <w:p w14:paraId="2D6EE897" w14:textId="77777777" w:rsidR="007442A4" w:rsidRPr="00BE149B" w:rsidRDefault="007442A4">
      <w:pPr>
        <w:spacing w:after="0" w:line="240" w:lineRule="auto"/>
        <w:jc w:val="both"/>
        <w:rPr>
          <w:rFonts w:asciiTheme="majorHAnsi" w:eastAsia="Merriweather" w:hAnsiTheme="majorHAnsi" w:cstheme="majorHAnsi"/>
        </w:rPr>
      </w:pPr>
    </w:p>
    <w:p w14:paraId="12DDA16E"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7.2</w:t>
      </w:r>
      <w:r w:rsidRPr="00BE149B">
        <w:rPr>
          <w:rFonts w:asciiTheme="majorHAnsi" w:eastAsia="Merriweather" w:hAnsiTheme="majorHAnsi" w:cstheme="majorHAnsi"/>
        </w:rPr>
        <w:tab/>
        <w:t xml:space="preserve">During the period of sickness absence, managers maintain regular contact with employees on an informal basis in addition to the formal process outlined below. The purpose of the contact is to ensure employees are offered all appropriate assistance. </w:t>
      </w:r>
    </w:p>
    <w:p w14:paraId="5B86B1C1" w14:textId="77777777" w:rsidR="007442A4" w:rsidRPr="00BE149B" w:rsidRDefault="007442A4">
      <w:pPr>
        <w:spacing w:after="0" w:line="240" w:lineRule="auto"/>
        <w:jc w:val="both"/>
        <w:rPr>
          <w:rFonts w:asciiTheme="majorHAnsi" w:eastAsia="Merriweather" w:hAnsiTheme="majorHAnsi" w:cstheme="majorHAnsi"/>
        </w:rPr>
      </w:pPr>
    </w:p>
    <w:p w14:paraId="595E2D2D" w14:textId="77777777" w:rsidR="007442A4" w:rsidRPr="00BE149B" w:rsidRDefault="009F102C" w:rsidP="007E11A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7.3</w:t>
      </w:r>
      <w:r w:rsidRPr="00BE149B">
        <w:rPr>
          <w:rFonts w:asciiTheme="majorHAnsi" w:eastAsia="Merriweather" w:hAnsiTheme="majorHAnsi" w:cstheme="majorHAnsi"/>
        </w:rPr>
        <w:tab/>
        <w:t xml:space="preserve">After three weeks’ absence (or earlier if it is known beforehand that the absence will last three weeks or more), employees are referred to the Occupational Health Service if appropriate. The employee is informed that a referral is being made to the Occupational Health Service and that they must complete a consent form  </w:t>
      </w:r>
    </w:p>
    <w:p w14:paraId="0CF7FF0D" w14:textId="77777777" w:rsidR="007442A4" w:rsidRPr="00BE149B" w:rsidRDefault="007442A4">
      <w:pPr>
        <w:spacing w:after="0" w:line="240" w:lineRule="auto"/>
        <w:jc w:val="both"/>
        <w:rPr>
          <w:rFonts w:asciiTheme="majorHAnsi" w:eastAsia="Merriweather" w:hAnsiTheme="majorHAnsi" w:cstheme="majorHAnsi"/>
        </w:rPr>
      </w:pPr>
    </w:p>
    <w:p w14:paraId="21005830" w14:textId="77777777" w:rsidR="007442A4" w:rsidRPr="00BE149B" w:rsidRDefault="009F102C" w:rsidP="007E11A1">
      <w:pPr>
        <w:spacing w:after="0" w:line="240" w:lineRule="auto"/>
        <w:ind w:left="720" w:hanging="720"/>
        <w:jc w:val="both"/>
        <w:rPr>
          <w:rFonts w:asciiTheme="majorHAnsi" w:eastAsia="Merriweather" w:hAnsiTheme="majorHAnsi" w:cstheme="majorHAnsi"/>
          <w:highlight w:val="yellow"/>
        </w:rPr>
      </w:pPr>
      <w:r w:rsidRPr="00BE149B">
        <w:rPr>
          <w:rFonts w:asciiTheme="majorHAnsi" w:eastAsia="Merriweather" w:hAnsiTheme="majorHAnsi" w:cstheme="majorHAnsi"/>
        </w:rPr>
        <w:t>7.4</w:t>
      </w:r>
      <w:r w:rsidRPr="00BE149B">
        <w:rPr>
          <w:rFonts w:asciiTheme="majorHAnsi" w:eastAsia="Merriweather" w:hAnsiTheme="majorHAnsi" w:cstheme="majorHAnsi"/>
        </w:rPr>
        <w:tab/>
      </w:r>
      <w:r w:rsidRPr="007E11A1">
        <w:rPr>
          <w:rFonts w:asciiTheme="majorHAnsi" w:eastAsia="Merriweather" w:hAnsiTheme="majorHAnsi" w:cstheme="majorHAnsi"/>
        </w:rPr>
        <w:t xml:space="preserve">In exceptional cases, </w:t>
      </w:r>
      <w:proofErr w:type="spellStart"/>
      <w:r w:rsidRPr="007E11A1">
        <w:rPr>
          <w:rFonts w:asciiTheme="majorHAnsi" w:eastAsia="Merriweather" w:hAnsiTheme="majorHAnsi" w:cstheme="majorHAnsi"/>
        </w:rPr>
        <w:t>eg</w:t>
      </w:r>
      <w:proofErr w:type="spellEnd"/>
      <w:r w:rsidRPr="007E11A1">
        <w:rPr>
          <w:rFonts w:asciiTheme="majorHAnsi" w:eastAsia="Merriweather" w:hAnsiTheme="majorHAnsi" w:cstheme="majorHAnsi"/>
        </w:rPr>
        <w:t xml:space="preserve"> where an employee’s sickness absence is known to be terminal, it may not be appropriate to arrange a referral to Occupational Health. Any such exceptions are determined by the Senior Leadership Team. </w:t>
      </w:r>
    </w:p>
    <w:p w14:paraId="2543E156" w14:textId="77777777" w:rsidR="007442A4" w:rsidRPr="00BE149B" w:rsidRDefault="007442A4">
      <w:pPr>
        <w:spacing w:after="0" w:line="240" w:lineRule="auto"/>
        <w:jc w:val="both"/>
        <w:rPr>
          <w:rFonts w:asciiTheme="majorHAnsi" w:eastAsia="Merriweather" w:hAnsiTheme="majorHAnsi" w:cstheme="majorHAnsi"/>
          <w:b/>
          <w:bCs/>
        </w:rPr>
      </w:pPr>
    </w:p>
    <w:tbl>
      <w:tblPr>
        <w:tblStyle w:val="a9"/>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01062A27" w14:textId="77777777">
        <w:tc>
          <w:tcPr>
            <w:tcW w:w="10206" w:type="dxa"/>
            <w:shd w:val="clear" w:color="auto" w:fill="4C1130"/>
            <w:tcMar>
              <w:top w:w="100" w:type="dxa"/>
              <w:left w:w="100" w:type="dxa"/>
              <w:bottom w:w="100" w:type="dxa"/>
              <w:right w:w="100" w:type="dxa"/>
            </w:tcMar>
          </w:tcPr>
          <w:p w14:paraId="3828670D"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STAGE 1 - Long Term Sickness Absence Process</w:t>
            </w:r>
          </w:p>
        </w:tc>
      </w:tr>
      <w:tr w:rsidR="007442A4" w:rsidRPr="00BE149B" w14:paraId="2F92DB0E" w14:textId="77777777">
        <w:tc>
          <w:tcPr>
            <w:tcW w:w="10206" w:type="dxa"/>
            <w:tcMar>
              <w:top w:w="100" w:type="dxa"/>
              <w:left w:w="100" w:type="dxa"/>
              <w:bottom w:w="100" w:type="dxa"/>
              <w:right w:w="100" w:type="dxa"/>
            </w:tcMar>
          </w:tcPr>
          <w:p w14:paraId="648BD822" w14:textId="06ED11DD"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LT1.1   On identification of long-term sickness absence and/or on receipt of the occupational health report and/or on three weeks’ sickness absence, a Stage 1 long-term sickness absence meeting is arranged between the employee and </w:t>
            </w:r>
            <w:r w:rsidR="007E11A1">
              <w:rPr>
                <w:rFonts w:asciiTheme="majorHAnsi" w:eastAsia="Merriweather" w:hAnsiTheme="majorHAnsi" w:cstheme="majorHAnsi"/>
              </w:rPr>
              <w:t>SLT.</w:t>
            </w:r>
          </w:p>
          <w:p w14:paraId="63EF7282" w14:textId="77777777" w:rsidR="007442A4" w:rsidRPr="00BE149B" w:rsidRDefault="007442A4">
            <w:pPr>
              <w:spacing w:after="0" w:line="240" w:lineRule="auto"/>
              <w:jc w:val="both"/>
              <w:rPr>
                <w:rFonts w:asciiTheme="majorHAnsi" w:eastAsia="Merriweather" w:hAnsiTheme="majorHAnsi" w:cstheme="majorHAnsi"/>
              </w:rPr>
            </w:pPr>
          </w:p>
          <w:p w14:paraId="7408C894"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LT1.2   The purpose of the meeting is to: </w:t>
            </w:r>
          </w:p>
          <w:p w14:paraId="1003D06D"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(a) discuss the reason for the absence and any occupational health referral/report </w:t>
            </w:r>
          </w:p>
          <w:p w14:paraId="7D5FA668"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(b) establish a likely return to work date, if possible </w:t>
            </w:r>
          </w:p>
          <w:p w14:paraId="597FE88E"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lastRenderedPageBreak/>
              <w:t>(c) identify any work-related issues that may be associated with the sickness absence and how these can be effectively addressed</w:t>
            </w:r>
          </w:p>
          <w:p w14:paraId="1B096455"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(d) discuss whether any support can be offered to enable the employee to return to work</w:t>
            </w:r>
          </w:p>
          <w:p w14:paraId="525AD510"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(e) explain to the employee in a sensitive manner the effect that the absence has in terms of (</w:t>
            </w:r>
            <w:proofErr w:type="spellStart"/>
            <w:r w:rsidRPr="00BE149B">
              <w:rPr>
                <w:rFonts w:asciiTheme="majorHAnsi" w:eastAsia="Merriweather" w:hAnsiTheme="majorHAnsi" w:cstheme="majorHAnsi"/>
              </w:rPr>
              <w:t>i</w:t>
            </w:r>
            <w:proofErr w:type="spellEnd"/>
            <w:r w:rsidRPr="00BE149B">
              <w:rPr>
                <w:rFonts w:asciiTheme="majorHAnsi" w:eastAsia="Merriweather" w:hAnsiTheme="majorHAnsi" w:cstheme="majorHAnsi"/>
              </w:rPr>
              <w:t>) service delivery and (ii) its implications for colleagues’ workload and morale</w:t>
            </w:r>
          </w:p>
          <w:p w14:paraId="01ACABE5" w14:textId="77777777" w:rsidR="007442A4" w:rsidRPr="00BE149B" w:rsidRDefault="007442A4">
            <w:pPr>
              <w:spacing w:after="0" w:line="240" w:lineRule="auto"/>
              <w:jc w:val="both"/>
              <w:rPr>
                <w:rFonts w:asciiTheme="majorHAnsi" w:eastAsia="Merriweather" w:hAnsiTheme="majorHAnsi" w:cstheme="majorHAnsi"/>
              </w:rPr>
            </w:pPr>
          </w:p>
          <w:p w14:paraId="584B24F1"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LT1.3   At the meeting, the following options may be considered, usually subject to medical recommendations by the Occupational Health Service: </w:t>
            </w:r>
          </w:p>
          <w:p w14:paraId="55D50699" w14:textId="77777777" w:rsidR="007442A4" w:rsidRPr="00BE149B" w:rsidRDefault="009F102C">
            <w:pPr>
              <w:numPr>
                <w:ilvl w:val="0"/>
                <w:numId w:val="2"/>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phased return to work </w:t>
            </w:r>
          </w:p>
          <w:p w14:paraId="686AEC47" w14:textId="77777777" w:rsidR="007442A4" w:rsidRPr="00BE149B" w:rsidRDefault="009F102C">
            <w:pPr>
              <w:numPr>
                <w:ilvl w:val="0"/>
                <w:numId w:val="2"/>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redeployment within the school; employees who are redeployed are paid in accordance with the salary for the new post</w:t>
            </w:r>
          </w:p>
          <w:p w14:paraId="68F751AF" w14:textId="77777777" w:rsidR="007442A4" w:rsidRPr="00BE149B" w:rsidRDefault="009F102C">
            <w:pPr>
              <w:numPr>
                <w:ilvl w:val="0"/>
                <w:numId w:val="2"/>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ill health retirement</w:t>
            </w:r>
          </w:p>
          <w:p w14:paraId="73058402" w14:textId="77777777" w:rsidR="007442A4" w:rsidRPr="00BE149B" w:rsidRDefault="007442A4">
            <w:pPr>
              <w:spacing w:after="0" w:line="240" w:lineRule="auto"/>
              <w:jc w:val="both"/>
              <w:rPr>
                <w:rFonts w:asciiTheme="majorHAnsi" w:eastAsia="Merriweather" w:hAnsiTheme="majorHAnsi" w:cstheme="majorHAnsi"/>
              </w:rPr>
            </w:pPr>
          </w:p>
          <w:p w14:paraId="35A62DF9"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LT1.4   Note: Redeployment and Ill Health Retirement are only considered where Occupational Health advises that the individual is unable to return to their substantive post. </w:t>
            </w:r>
          </w:p>
          <w:p w14:paraId="433E7D01" w14:textId="77777777" w:rsidR="007442A4" w:rsidRPr="00BE149B" w:rsidRDefault="007442A4">
            <w:pPr>
              <w:spacing w:after="0" w:line="240" w:lineRule="auto"/>
              <w:jc w:val="both"/>
              <w:rPr>
                <w:rFonts w:asciiTheme="majorHAnsi" w:eastAsia="Merriweather" w:hAnsiTheme="majorHAnsi" w:cstheme="majorHAnsi"/>
              </w:rPr>
            </w:pPr>
          </w:p>
          <w:p w14:paraId="4F4E5725"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LT1.5   It is explained to the employee that, should their absence continue, they will progress to Stage 2 of the procedure. This information is confirmed in writing. </w:t>
            </w:r>
          </w:p>
          <w:p w14:paraId="0B7200BC" w14:textId="77777777" w:rsidR="007442A4" w:rsidRPr="00BE149B" w:rsidRDefault="007442A4">
            <w:pPr>
              <w:spacing w:after="0" w:line="240" w:lineRule="auto"/>
              <w:jc w:val="both"/>
              <w:rPr>
                <w:rFonts w:asciiTheme="majorHAnsi" w:eastAsia="Merriweather" w:hAnsiTheme="majorHAnsi" w:cstheme="majorHAnsi"/>
              </w:rPr>
            </w:pPr>
          </w:p>
        </w:tc>
      </w:tr>
      <w:tr w:rsidR="007442A4" w:rsidRPr="00BE149B" w14:paraId="4EC15E39" w14:textId="77777777">
        <w:tc>
          <w:tcPr>
            <w:tcW w:w="10206" w:type="dxa"/>
            <w:shd w:val="clear" w:color="auto" w:fill="4C1130"/>
            <w:tcMar>
              <w:top w:w="100" w:type="dxa"/>
              <w:left w:w="100" w:type="dxa"/>
              <w:bottom w:w="100" w:type="dxa"/>
              <w:right w:w="100" w:type="dxa"/>
            </w:tcMar>
          </w:tcPr>
          <w:p w14:paraId="2FEA68C0"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lastRenderedPageBreak/>
              <w:t>STAGE 2 - Long Term Sickness Absence Process</w:t>
            </w:r>
          </w:p>
        </w:tc>
      </w:tr>
      <w:tr w:rsidR="007442A4" w:rsidRPr="00BE149B" w14:paraId="342F147E" w14:textId="77777777">
        <w:tc>
          <w:tcPr>
            <w:tcW w:w="10206" w:type="dxa"/>
            <w:tcMar>
              <w:top w:w="100" w:type="dxa"/>
              <w:left w:w="100" w:type="dxa"/>
              <w:bottom w:w="100" w:type="dxa"/>
              <w:right w:w="100" w:type="dxa"/>
            </w:tcMar>
          </w:tcPr>
          <w:p w14:paraId="6B488DB1"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LT2.1   A Stage 2 long-term sickness absence meeting is normally arranged four and a half weeks after the Stage 1 sickness absence meeting. </w:t>
            </w:r>
          </w:p>
          <w:p w14:paraId="5970A919" w14:textId="77777777" w:rsidR="007442A4" w:rsidRPr="00BE149B" w:rsidRDefault="007442A4">
            <w:pPr>
              <w:spacing w:after="0" w:line="240" w:lineRule="auto"/>
              <w:jc w:val="both"/>
              <w:rPr>
                <w:rFonts w:asciiTheme="majorHAnsi" w:eastAsia="Merriweather" w:hAnsiTheme="majorHAnsi" w:cstheme="majorHAnsi"/>
              </w:rPr>
            </w:pPr>
          </w:p>
          <w:p w14:paraId="52141034"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LT2.2   The employee is advised of the possible consequences of their continuing absence. This information is confirmed in writing and includes advising the employee that if they reach the Stage 3 sickness absence meeting and remain unable to return to work or unable to provide a return to work date within a reasonable time scale, and if none of the previous options discussed is appropriate, a sickness absence hearing will be arranged to consider their continuing employment on the grounds of incapability due to ill health. </w:t>
            </w:r>
          </w:p>
          <w:p w14:paraId="66BE78D9" w14:textId="77777777" w:rsidR="007442A4" w:rsidRPr="00BE149B" w:rsidRDefault="007442A4">
            <w:pPr>
              <w:spacing w:after="0" w:line="240" w:lineRule="auto"/>
              <w:jc w:val="both"/>
              <w:rPr>
                <w:rFonts w:asciiTheme="majorHAnsi" w:eastAsia="Merriweather" w:hAnsiTheme="majorHAnsi" w:cstheme="majorHAnsi"/>
              </w:rPr>
            </w:pPr>
          </w:p>
        </w:tc>
      </w:tr>
      <w:tr w:rsidR="007442A4" w:rsidRPr="00BE149B" w14:paraId="529DD667" w14:textId="77777777">
        <w:tc>
          <w:tcPr>
            <w:tcW w:w="10206" w:type="dxa"/>
            <w:shd w:val="clear" w:color="auto" w:fill="4C1130"/>
            <w:tcMar>
              <w:top w:w="100" w:type="dxa"/>
              <w:left w:w="100" w:type="dxa"/>
              <w:bottom w:w="100" w:type="dxa"/>
              <w:right w:w="100" w:type="dxa"/>
            </w:tcMar>
          </w:tcPr>
          <w:p w14:paraId="0D3202B0" w14:textId="77777777" w:rsidR="007442A4" w:rsidRPr="00BE149B" w:rsidRDefault="009F102C">
            <w:pPr>
              <w:widowControl w:val="0"/>
              <w:spacing w:after="0" w:line="240" w:lineRule="auto"/>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STAGE 3 - Long Term Sickness Absence Process</w:t>
            </w:r>
          </w:p>
        </w:tc>
      </w:tr>
      <w:tr w:rsidR="007442A4" w:rsidRPr="00BE149B" w14:paraId="720E658E" w14:textId="77777777">
        <w:tc>
          <w:tcPr>
            <w:tcW w:w="10206" w:type="dxa"/>
            <w:tcMar>
              <w:top w:w="100" w:type="dxa"/>
              <w:left w:w="100" w:type="dxa"/>
              <w:bottom w:w="100" w:type="dxa"/>
              <w:right w:w="100" w:type="dxa"/>
            </w:tcMar>
          </w:tcPr>
          <w:p w14:paraId="0C371DAA"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LT3.1   A Stage 3 long-term sickness absence meeting is normally arranged four and a half weeks after the Stage 2 sickness absence meeting.  </w:t>
            </w:r>
          </w:p>
          <w:p w14:paraId="3979B9FB" w14:textId="77777777" w:rsidR="007442A4" w:rsidRPr="00BE149B" w:rsidRDefault="007442A4">
            <w:pPr>
              <w:spacing w:after="0" w:line="240" w:lineRule="auto"/>
              <w:jc w:val="both"/>
              <w:rPr>
                <w:rFonts w:asciiTheme="majorHAnsi" w:eastAsia="Merriweather" w:hAnsiTheme="majorHAnsi" w:cstheme="majorHAnsi"/>
              </w:rPr>
            </w:pPr>
          </w:p>
          <w:p w14:paraId="0DE0A701"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LT3.2   At this Stage of the procedure, if the employee remains unable to return to work and there is no return to work foreseeable within a reasonable time scale, nor are the previous options discussed appropriate, a sickness absence hearing (Stage 3) is arranged to consider their continuing employment on the grounds of incapability due to ill health.  </w:t>
            </w:r>
          </w:p>
          <w:p w14:paraId="7E739C83" w14:textId="77777777" w:rsidR="007442A4" w:rsidRPr="00BE149B" w:rsidRDefault="007442A4">
            <w:pPr>
              <w:spacing w:after="0" w:line="240" w:lineRule="auto"/>
              <w:jc w:val="both"/>
              <w:rPr>
                <w:rFonts w:asciiTheme="majorHAnsi" w:eastAsia="Merriweather" w:hAnsiTheme="majorHAnsi" w:cstheme="majorHAnsi"/>
              </w:rPr>
            </w:pPr>
          </w:p>
          <w:p w14:paraId="344854E9"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LT3.3   For teachers, where appropriate, the provisions of the Teachers’ Pension Scheme regarding ill health retirements are noted and followed. </w:t>
            </w:r>
          </w:p>
          <w:p w14:paraId="55EE4A48" w14:textId="77777777" w:rsidR="007442A4" w:rsidRPr="00BE149B" w:rsidRDefault="007442A4">
            <w:pPr>
              <w:spacing w:after="0" w:line="240" w:lineRule="auto"/>
              <w:jc w:val="both"/>
              <w:rPr>
                <w:rFonts w:asciiTheme="majorHAnsi" w:eastAsia="Merriweather" w:hAnsiTheme="majorHAnsi" w:cstheme="majorHAnsi"/>
              </w:rPr>
            </w:pPr>
          </w:p>
          <w:p w14:paraId="31A48B9E" w14:textId="5F4A6760"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LT3.4   Arrangements and notification periods for the hearing and any subsequent appeal are the same as those within the School’s Disciplinary Procedure. </w:t>
            </w:r>
            <w:r w:rsidR="00234FDC">
              <w:rPr>
                <w:rFonts w:asciiTheme="majorHAnsi" w:eastAsia="Merriweather" w:hAnsiTheme="majorHAnsi" w:cstheme="majorHAnsi"/>
              </w:rPr>
              <w:t>The SLT member</w:t>
            </w:r>
            <w:r w:rsidRPr="00BE149B">
              <w:rPr>
                <w:rFonts w:asciiTheme="majorHAnsi" w:eastAsia="Merriweather" w:hAnsiTheme="majorHAnsi" w:cstheme="majorHAnsi"/>
              </w:rPr>
              <w:t xml:space="preserve"> who conducted the most recent formal sickness meeting with the employee is asked to present the facts surrounding the case either in person or in writing. The employee is entitled to give any explanation they wish. </w:t>
            </w:r>
          </w:p>
          <w:p w14:paraId="108CEF9D" w14:textId="77777777" w:rsidR="007442A4" w:rsidRPr="00BE149B" w:rsidRDefault="007442A4">
            <w:pPr>
              <w:spacing w:after="0" w:line="240" w:lineRule="auto"/>
              <w:jc w:val="both"/>
              <w:rPr>
                <w:rFonts w:asciiTheme="majorHAnsi" w:eastAsia="Merriweather" w:hAnsiTheme="majorHAnsi" w:cstheme="majorHAnsi"/>
              </w:rPr>
            </w:pPr>
          </w:p>
          <w:p w14:paraId="09D10AE4"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LT3.5   Where there is medical evidence that an employee is no longer fit to fulfil the requirements of the job within a reasonable timescale, the school reserves the right to terminate employment before the expiry of contractual occupational sick pay, in accordance with the procedure for dealing with ill health. </w:t>
            </w:r>
          </w:p>
          <w:p w14:paraId="339B90CA" w14:textId="77777777" w:rsidR="007442A4" w:rsidRPr="00BE149B" w:rsidRDefault="007442A4">
            <w:pPr>
              <w:spacing w:after="0" w:line="240" w:lineRule="auto"/>
              <w:jc w:val="both"/>
              <w:rPr>
                <w:rFonts w:asciiTheme="majorHAnsi" w:eastAsia="Merriweather" w:hAnsiTheme="majorHAnsi" w:cstheme="majorHAnsi"/>
              </w:rPr>
            </w:pPr>
          </w:p>
        </w:tc>
      </w:tr>
    </w:tbl>
    <w:p w14:paraId="2D5AE010" w14:textId="77777777" w:rsidR="007442A4" w:rsidRPr="00BE149B" w:rsidRDefault="007442A4">
      <w:pPr>
        <w:spacing w:after="0" w:line="240" w:lineRule="auto"/>
        <w:jc w:val="both"/>
        <w:rPr>
          <w:rFonts w:asciiTheme="majorHAnsi" w:eastAsia="Merriweather" w:hAnsiTheme="majorHAnsi" w:cstheme="majorHAnsi"/>
          <w:b/>
          <w:bCs/>
        </w:rPr>
      </w:pPr>
    </w:p>
    <w:p w14:paraId="125299CF"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General Notes</w:t>
      </w:r>
    </w:p>
    <w:p w14:paraId="05E3656E" w14:textId="77777777" w:rsidR="007442A4" w:rsidRPr="00BE149B" w:rsidRDefault="007442A4">
      <w:pPr>
        <w:spacing w:after="0" w:line="240" w:lineRule="auto"/>
        <w:jc w:val="both"/>
        <w:rPr>
          <w:rFonts w:asciiTheme="majorHAnsi" w:eastAsia="Merriweather" w:hAnsiTheme="majorHAnsi" w:cstheme="majorHAnsi"/>
          <w:b/>
          <w:bCs/>
        </w:rPr>
      </w:pPr>
    </w:p>
    <w:p w14:paraId="7FB6EE85" w14:textId="77777777" w:rsidR="007442A4" w:rsidRPr="00BE149B" w:rsidRDefault="009F102C" w:rsidP="00234FDC">
      <w:pPr>
        <w:spacing w:after="0" w:line="240" w:lineRule="auto"/>
        <w:ind w:left="720" w:hanging="720"/>
        <w:jc w:val="both"/>
        <w:rPr>
          <w:rFonts w:asciiTheme="majorHAnsi" w:eastAsia="Merriweather" w:hAnsiTheme="majorHAnsi" w:cstheme="majorHAnsi"/>
          <w:b/>
          <w:bCs/>
        </w:rPr>
      </w:pPr>
      <w:r w:rsidRPr="00BE149B">
        <w:rPr>
          <w:rFonts w:asciiTheme="majorHAnsi" w:eastAsia="Merriweather" w:hAnsiTheme="majorHAnsi" w:cstheme="majorHAnsi"/>
        </w:rPr>
        <w:t>7.5</w:t>
      </w:r>
      <w:r w:rsidRPr="00BE149B">
        <w:rPr>
          <w:rFonts w:asciiTheme="majorHAnsi" w:eastAsia="Merriweather" w:hAnsiTheme="majorHAnsi" w:cstheme="majorHAnsi"/>
        </w:rPr>
        <w:tab/>
        <w:t xml:space="preserve">Visits </w:t>
      </w:r>
      <w:r w:rsidRPr="00234FDC">
        <w:rPr>
          <w:rFonts w:asciiTheme="majorHAnsi" w:eastAsia="Merriweather" w:hAnsiTheme="majorHAnsi" w:cstheme="majorHAnsi"/>
        </w:rPr>
        <w:t>by the Head Teacher, or other delegated senior member of staff, to employees</w:t>
      </w:r>
      <w:r w:rsidRPr="00BE149B">
        <w:rPr>
          <w:rFonts w:asciiTheme="majorHAnsi" w:eastAsia="Merriweather" w:hAnsiTheme="majorHAnsi" w:cstheme="majorHAnsi"/>
        </w:rPr>
        <w:t xml:space="preserve"> will be made by arrangement and with consent, having regard to the personal needs of the individual and with respect for the employee’s privacy. Employees are given the opportunity to agree the frequency and method of contact during their sickness absence, although if no other arrangements have been previously agreed, an initial meeting (or other form of contact) takes place after approximately 20 working days’ absence and subsequent meetings (or other forms of contact) take place at intervals of around 20 working days. </w:t>
      </w:r>
    </w:p>
    <w:p w14:paraId="27E9620C" w14:textId="77777777" w:rsidR="007442A4" w:rsidRPr="00BE149B" w:rsidRDefault="007442A4">
      <w:pPr>
        <w:spacing w:after="0" w:line="240" w:lineRule="auto"/>
        <w:jc w:val="both"/>
        <w:rPr>
          <w:rFonts w:asciiTheme="majorHAnsi" w:eastAsia="Merriweather" w:hAnsiTheme="majorHAnsi" w:cstheme="majorHAnsi"/>
        </w:rPr>
      </w:pPr>
    </w:p>
    <w:p w14:paraId="3F633868" w14:textId="5C80DCCA" w:rsidR="007442A4" w:rsidRPr="00BE149B" w:rsidRDefault="009F102C" w:rsidP="00234FD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7.6</w:t>
      </w:r>
      <w:r w:rsidRPr="00BE149B">
        <w:rPr>
          <w:rFonts w:asciiTheme="majorHAnsi" w:eastAsia="Merriweather" w:hAnsiTheme="majorHAnsi" w:cstheme="majorHAnsi"/>
        </w:rPr>
        <w:tab/>
        <w:t xml:space="preserve">If an employee is unable to attend a formal sickness absence meeting due to ill health despite an offer to delay the meeting, or is unwilling to attend the meeting, the meeting takes place in their </w:t>
      </w:r>
      <w:proofErr w:type="gramStart"/>
      <w:r w:rsidRPr="00BE149B">
        <w:rPr>
          <w:rFonts w:asciiTheme="majorHAnsi" w:eastAsia="Merriweather" w:hAnsiTheme="majorHAnsi" w:cstheme="majorHAnsi"/>
        </w:rPr>
        <w:t>absence</w:t>
      </w:r>
      <w:proofErr w:type="gramEnd"/>
      <w:r w:rsidRPr="00BE149B">
        <w:rPr>
          <w:rFonts w:asciiTheme="majorHAnsi" w:eastAsia="Merriweather" w:hAnsiTheme="majorHAnsi" w:cstheme="majorHAnsi"/>
        </w:rPr>
        <w:t xml:space="preserve"> and the employee is informed in writing of the outcome. An employee </w:t>
      </w:r>
      <w:r w:rsidRPr="00BE149B">
        <w:rPr>
          <w:rFonts w:asciiTheme="majorHAnsi" w:eastAsia="Merriweather" w:hAnsiTheme="majorHAnsi" w:cstheme="majorHAnsi"/>
          <w:i/>
          <w:iCs/>
        </w:rPr>
        <w:t>in absentia</w:t>
      </w:r>
      <w:r w:rsidRPr="00BE149B">
        <w:rPr>
          <w:rFonts w:asciiTheme="majorHAnsi" w:eastAsia="Merriweather" w:hAnsiTheme="majorHAnsi" w:cstheme="majorHAnsi"/>
        </w:rPr>
        <w:t xml:space="preserve"> may send a representative and / or the employee may provide a written statement. Failure to </w:t>
      </w:r>
      <w:r w:rsidRPr="00234FDC">
        <w:rPr>
          <w:rFonts w:asciiTheme="majorHAnsi" w:eastAsia="Merriweather" w:hAnsiTheme="majorHAnsi" w:cstheme="majorHAnsi"/>
        </w:rPr>
        <w:t xml:space="preserve">notify </w:t>
      </w:r>
      <w:r w:rsidR="00234FDC">
        <w:rPr>
          <w:rFonts w:asciiTheme="majorHAnsi" w:eastAsia="Merriweather" w:hAnsiTheme="majorHAnsi" w:cstheme="majorHAnsi"/>
        </w:rPr>
        <w:t xml:space="preserve">SLT </w:t>
      </w:r>
      <w:r w:rsidRPr="00234FDC">
        <w:rPr>
          <w:rFonts w:asciiTheme="majorHAnsi" w:eastAsia="Merriweather" w:hAnsiTheme="majorHAnsi" w:cstheme="majorHAnsi"/>
        </w:rPr>
        <w:t>of their</w:t>
      </w:r>
      <w:r w:rsidRPr="00BE149B">
        <w:rPr>
          <w:rFonts w:asciiTheme="majorHAnsi" w:eastAsia="Merriweather" w:hAnsiTheme="majorHAnsi" w:cstheme="majorHAnsi"/>
        </w:rPr>
        <w:t xml:space="preserve"> inability to attend or to provide adequate justification may result in occupational sick pay being withheld. </w:t>
      </w:r>
    </w:p>
    <w:p w14:paraId="5C77C3A6" w14:textId="77777777" w:rsidR="007442A4" w:rsidRPr="00BE149B" w:rsidRDefault="007442A4">
      <w:pPr>
        <w:spacing w:after="0" w:line="240" w:lineRule="auto"/>
        <w:jc w:val="both"/>
        <w:rPr>
          <w:rFonts w:asciiTheme="majorHAnsi" w:eastAsia="Merriweather" w:hAnsiTheme="majorHAnsi" w:cstheme="majorHAnsi"/>
        </w:rPr>
      </w:pPr>
    </w:p>
    <w:p w14:paraId="79999749" w14:textId="77777777" w:rsidR="007442A4" w:rsidRPr="00BE149B" w:rsidRDefault="009F102C" w:rsidP="00234FD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7.7</w:t>
      </w:r>
      <w:r w:rsidRPr="00BE149B">
        <w:rPr>
          <w:rFonts w:asciiTheme="majorHAnsi" w:eastAsia="Merriweather" w:hAnsiTheme="majorHAnsi" w:cstheme="majorHAnsi"/>
        </w:rPr>
        <w:tab/>
        <w:t xml:space="preserve">Should an employee return to work after a sickness absence meeting has been arranged but before it </w:t>
      </w:r>
      <w:proofErr w:type="gramStart"/>
      <w:r w:rsidRPr="00BE149B">
        <w:rPr>
          <w:rFonts w:asciiTheme="majorHAnsi" w:eastAsia="Merriweather" w:hAnsiTheme="majorHAnsi" w:cstheme="majorHAnsi"/>
        </w:rPr>
        <w:t>actually takes</w:t>
      </w:r>
      <w:proofErr w:type="gramEnd"/>
      <w:r w:rsidRPr="00BE149B">
        <w:rPr>
          <w:rFonts w:asciiTheme="majorHAnsi" w:eastAsia="Merriweather" w:hAnsiTheme="majorHAnsi" w:cstheme="majorHAnsi"/>
        </w:rPr>
        <w:t xml:space="preserve"> place, the meeting is still held. Similarly, if an employee returns to work before the referral to occupational health has been made or before the employee has attended their appointment, the sickness absence meeting still takes place so that the employee can be informed as to whether they are at a particular Stage of the sickness absence policy. </w:t>
      </w:r>
    </w:p>
    <w:p w14:paraId="144DBF83" w14:textId="77777777" w:rsidR="007442A4" w:rsidRPr="00BE149B" w:rsidRDefault="007442A4">
      <w:pPr>
        <w:spacing w:after="0" w:line="240" w:lineRule="auto"/>
        <w:jc w:val="both"/>
        <w:rPr>
          <w:rFonts w:asciiTheme="majorHAnsi" w:eastAsia="Merriweather" w:hAnsiTheme="majorHAnsi" w:cstheme="majorHAnsi"/>
        </w:rPr>
      </w:pPr>
    </w:p>
    <w:p w14:paraId="05B8BEF6" w14:textId="77777777" w:rsidR="007442A4" w:rsidRPr="00BE149B" w:rsidRDefault="009F102C" w:rsidP="00234FD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7.8</w:t>
      </w:r>
      <w:r w:rsidRPr="00BE149B">
        <w:rPr>
          <w:rFonts w:asciiTheme="majorHAnsi" w:eastAsia="Merriweather" w:hAnsiTheme="majorHAnsi" w:cstheme="majorHAnsi"/>
        </w:rPr>
        <w:tab/>
        <w:t xml:space="preserve">Should an employee attend a sickness absence meeting and subsequently return to work but is unable to maintain a reasonable level of attendance during the following 12 months, the </w:t>
      </w:r>
      <w:proofErr w:type="gramStart"/>
      <w:r w:rsidRPr="00BE149B">
        <w:rPr>
          <w:rFonts w:asciiTheme="majorHAnsi" w:eastAsia="Merriweather" w:hAnsiTheme="majorHAnsi" w:cstheme="majorHAnsi"/>
        </w:rPr>
        <w:t>short or long term</w:t>
      </w:r>
      <w:proofErr w:type="gramEnd"/>
      <w:r w:rsidRPr="00BE149B">
        <w:rPr>
          <w:rFonts w:asciiTheme="majorHAnsi" w:eastAsia="Merriweather" w:hAnsiTheme="majorHAnsi" w:cstheme="majorHAnsi"/>
        </w:rPr>
        <w:t xml:space="preserve"> sickness absence procedure is resumed at the same or next Stage of the procedure, as appropriate. </w:t>
      </w:r>
    </w:p>
    <w:p w14:paraId="1B82A9F4" w14:textId="77777777" w:rsidR="007442A4" w:rsidRPr="00BE149B" w:rsidRDefault="007442A4">
      <w:pPr>
        <w:spacing w:after="0" w:line="240" w:lineRule="auto"/>
        <w:jc w:val="both"/>
        <w:rPr>
          <w:rFonts w:asciiTheme="majorHAnsi" w:eastAsia="Merriweather" w:hAnsiTheme="majorHAnsi" w:cstheme="majorHAnsi"/>
        </w:rPr>
      </w:pPr>
    </w:p>
    <w:p w14:paraId="7EBEAD29" w14:textId="77777777" w:rsidR="007442A4" w:rsidRPr="00BE149B" w:rsidRDefault="009F102C" w:rsidP="00234FD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7.9</w:t>
      </w:r>
      <w:r w:rsidRPr="00BE149B">
        <w:rPr>
          <w:rFonts w:asciiTheme="majorHAnsi" w:eastAsia="Merriweather" w:hAnsiTheme="majorHAnsi" w:cstheme="majorHAnsi"/>
        </w:rPr>
        <w:tab/>
        <w:t xml:space="preserve">The </w:t>
      </w:r>
      <w:proofErr w:type="gramStart"/>
      <w:r w:rsidRPr="00BE149B">
        <w:rPr>
          <w:rFonts w:asciiTheme="majorHAnsi" w:eastAsia="Merriweather" w:hAnsiTheme="majorHAnsi" w:cstheme="majorHAnsi"/>
        </w:rPr>
        <w:t>short and long term</w:t>
      </w:r>
      <w:proofErr w:type="gramEnd"/>
      <w:r w:rsidRPr="00BE149B">
        <w:rPr>
          <w:rFonts w:asciiTheme="majorHAnsi" w:eastAsia="Merriweather" w:hAnsiTheme="majorHAnsi" w:cstheme="majorHAnsi"/>
        </w:rPr>
        <w:t xml:space="preserve"> sickness absence review processes are parallel processes, and employees at any </w:t>
      </w:r>
      <w:proofErr w:type="gramStart"/>
      <w:r w:rsidRPr="00BE149B">
        <w:rPr>
          <w:rFonts w:asciiTheme="majorHAnsi" w:eastAsia="Merriweather" w:hAnsiTheme="majorHAnsi" w:cstheme="majorHAnsi"/>
        </w:rPr>
        <w:t>particular Stage</w:t>
      </w:r>
      <w:proofErr w:type="gramEnd"/>
      <w:r w:rsidRPr="00BE149B">
        <w:rPr>
          <w:rFonts w:asciiTheme="majorHAnsi" w:eastAsia="Merriweather" w:hAnsiTheme="majorHAnsi" w:cstheme="majorHAnsi"/>
        </w:rPr>
        <w:t xml:space="preserve"> of either review process can transfer, as appropriate, to the same or next Stage of the procedure under either review process, according to the nature of their sickness absence. It is always made clear to the employee which review process their sickness absence is being managed under and which Stage they are on.</w:t>
      </w:r>
    </w:p>
    <w:p w14:paraId="7405EE95" w14:textId="77777777" w:rsidR="007442A4" w:rsidRPr="00BE149B" w:rsidRDefault="007442A4">
      <w:pPr>
        <w:spacing w:after="0" w:line="240" w:lineRule="auto"/>
        <w:jc w:val="both"/>
        <w:rPr>
          <w:rFonts w:asciiTheme="majorHAnsi" w:eastAsia="Merriweather" w:hAnsiTheme="majorHAnsi" w:cstheme="majorHAnsi"/>
          <w:b/>
          <w:bCs/>
        </w:rPr>
      </w:pPr>
    </w:p>
    <w:p w14:paraId="229ED187"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Phased Return to Work</w:t>
      </w:r>
    </w:p>
    <w:p w14:paraId="41D8E436" w14:textId="77777777" w:rsidR="007442A4" w:rsidRPr="00BE149B" w:rsidRDefault="007442A4">
      <w:pPr>
        <w:spacing w:after="0" w:line="240" w:lineRule="auto"/>
        <w:jc w:val="both"/>
        <w:rPr>
          <w:rFonts w:asciiTheme="majorHAnsi" w:eastAsia="Merriweather" w:hAnsiTheme="majorHAnsi" w:cstheme="majorHAnsi"/>
          <w:b/>
          <w:bCs/>
        </w:rPr>
      </w:pPr>
    </w:p>
    <w:p w14:paraId="38B7BFFD" w14:textId="77777777" w:rsidR="007442A4" w:rsidRPr="00BE149B" w:rsidRDefault="009F102C" w:rsidP="00234FD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 xml:space="preserve">7.10 </w:t>
      </w:r>
      <w:r w:rsidRPr="00BE149B">
        <w:rPr>
          <w:rFonts w:asciiTheme="majorHAnsi" w:eastAsia="Merriweather" w:hAnsiTheme="majorHAnsi" w:cstheme="majorHAnsi"/>
        </w:rPr>
        <w:tab/>
        <w:t>A phased return to work after a long-term period of sickness absence can be beneficial for both the organisation and the employee. The purpose of this approach is to facilitate an earlier return to work than may otherwise be possible. The school understands and accepts that not all roles are susceptible to a phased return to work approach.</w:t>
      </w:r>
    </w:p>
    <w:p w14:paraId="7C4D149D" w14:textId="77777777" w:rsidR="007442A4" w:rsidRPr="00BE149B" w:rsidRDefault="007442A4">
      <w:pPr>
        <w:spacing w:after="0" w:line="240" w:lineRule="auto"/>
        <w:jc w:val="both"/>
        <w:rPr>
          <w:rFonts w:asciiTheme="majorHAnsi" w:eastAsia="Merriweather" w:hAnsiTheme="majorHAnsi" w:cstheme="majorHAnsi"/>
        </w:rPr>
      </w:pPr>
    </w:p>
    <w:p w14:paraId="341CC4B8" w14:textId="77777777" w:rsidR="007442A4" w:rsidRPr="00BE149B" w:rsidRDefault="009F102C" w:rsidP="00234FD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7.11</w:t>
      </w:r>
      <w:r w:rsidRPr="00BE149B">
        <w:rPr>
          <w:rFonts w:asciiTheme="majorHAnsi" w:eastAsia="Merriweather" w:hAnsiTheme="majorHAnsi" w:cstheme="majorHAnsi"/>
        </w:rPr>
        <w:tab/>
        <w:t xml:space="preserve">The term “phased return” covers either </w:t>
      </w:r>
      <w:proofErr w:type="gramStart"/>
      <w:r w:rsidRPr="00BE149B">
        <w:rPr>
          <w:rFonts w:asciiTheme="majorHAnsi" w:eastAsia="Merriweather" w:hAnsiTheme="majorHAnsi" w:cstheme="majorHAnsi"/>
        </w:rPr>
        <w:t>a period of time</w:t>
      </w:r>
      <w:proofErr w:type="gramEnd"/>
      <w:r w:rsidRPr="00BE149B">
        <w:rPr>
          <w:rFonts w:asciiTheme="majorHAnsi" w:eastAsia="Merriweather" w:hAnsiTheme="majorHAnsi" w:cstheme="majorHAnsi"/>
        </w:rPr>
        <w:t xml:space="preserve"> of reduced working hours and/or a period of restricted/adjusted duties. </w:t>
      </w:r>
    </w:p>
    <w:p w14:paraId="4EB3A015" w14:textId="77777777" w:rsidR="007442A4" w:rsidRPr="00BE149B" w:rsidRDefault="007442A4">
      <w:pPr>
        <w:spacing w:after="0" w:line="240" w:lineRule="auto"/>
        <w:jc w:val="both"/>
        <w:rPr>
          <w:rFonts w:asciiTheme="majorHAnsi" w:eastAsia="Merriweather" w:hAnsiTheme="majorHAnsi" w:cstheme="majorHAnsi"/>
        </w:rPr>
      </w:pPr>
    </w:p>
    <w:p w14:paraId="5C112C47" w14:textId="77777777" w:rsidR="007442A4" w:rsidRPr="00BE149B" w:rsidRDefault="009F102C" w:rsidP="00234FDC">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7.12</w:t>
      </w:r>
      <w:r w:rsidRPr="00BE149B">
        <w:rPr>
          <w:rFonts w:asciiTheme="majorHAnsi" w:eastAsia="Merriweather" w:hAnsiTheme="majorHAnsi" w:cstheme="majorHAnsi"/>
        </w:rPr>
        <w:tab/>
        <w:t xml:space="preserve">Some conditions inhibit employees attending their place of work but not from carrying out their duties. In these circumstances, it may be reasonable for alternative </w:t>
      </w:r>
      <w:r w:rsidRPr="005F37B1">
        <w:rPr>
          <w:rFonts w:asciiTheme="majorHAnsi" w:eastAsia="Merriweather" w:hAnsiTheme="majorHAnsi" w:cstheme="majorHAnsi"/>
        </w:rPr>
        <w:t>arrangements to be agreed by the Head Teacher. Payment is made accordingly.</w:t>
      </w:r>
      <w:r w:rsidRPr="00BE149B">
        <w:rPr>
          <w:rFonts w:asciiTheme="majorHAnsi" w:eastAsia="Merriweather" w:hAnsiTheme="majorHAnsi" w:cstheme="majorHAnsi"/>
        </w:rPr>
        <w:t xml:space="preserve"> </w:t>
      </w:r>
    </w:p>
    <w:p w14:paraId="19DC9A27"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 </w:t>
      </w:r>
    </w:p>
    <w:p w14:paraId="3F129565"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7.13</w:t>
      </w:r>
      <w:r w:rsidRPr="00BE149B">
        <w:rPr>
          <w:rFonts w:asciiTheme="majorHAnsi" w:eastAsia="Merriweather" w:hAnsiTheme="majorHAnsi" w:cstheme="majorHAnsi"/>
        </w:rPr>
        <w:tab/>
        <w:t xml:space="preserve">The following conditions apply to any phased return to work: </w:t>
      </w:r>
    </w:p>
    <w:p w14:paraId="46FA2B9E"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A phased return to work is recommended by the GP or Occupational Health Provider (bearing in mind the temporarily reduced/adjusted hours and duties) or suggested by the Head Teacher. </w:t>
      </w:r>
    </w:p>
    <w:p w14:paraId="066823C5"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It is usually for a period of up to four weeks, during which time the employee receives normal pay. </w:t>
      </w:r>
    </w:p>
    <w:p w14:paraId="6430E819"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The employee must be signed off by his or her GP as fit to work or their latest Statement of Fitness to Work must have expired prior to the return to work. </w:t>
      </w:r>
      <w:proofErr w:type="gramStart"/>
      <w:r w:rsidRPr="00BE149B">
        <w:rPr>
          <w:rFonts w:asciiTheme="majorHAnsi" w:eastAsia="Merriweather" w:hAnsiTheme="majorHAnsi" w:cstheme="majorHAnsi"/>
        </w:rPr>
        <w:t>Alternatively</w:t>
      </w:r>
      <w:proofErr w:type="gramEnd"/>
      <w:r w:rsidRPr="00BE149B">
        <w:rPr>
          <w:rFonts w:asciiTheme="majorHAnsi" w:eastAsia="Merriweather" w:hAnsiTheme="majorHAnsi" w:cstheme="majorHAnsi"/>
        </w:rPr>
        <w:t xml:space="preserve"> the Statement must indicate that the employee is fit to work with the comments / suggestions of the GP either in accordance with the views of the Occupational Health Provider or easily implemented with a view to full duties/hours within the </w:t>
      </w:r>
      <w:proofErr w:type="gramStart"/>
      <w:r w:rsidRPr="00BE149B">
        <w:rPr>
          <w:rFonts w:asciiTheme="majorHAnsi" w:eastAsia="Merriweather" w:hAnsiTheme="majorHAnsi" w:cstheme="majorHAnsi"/>
        </w:rPr>
        <w:t>four week</w:t>
      </w:r>
      <w:proofErr w:type="gramEnd"/>
      <w:r w:rsidRPr="00BE149B">
        <w:rPr>
          <w:rFonts w:asciiTheme="majorHAnsi" w:eastAsia="Merriweather" w:hAnsiTheme="majorHAnsi" w:cstheme="majorHAnsi"/>
        </w:rPr>
        <w:t xml:space="preserve"> period. </w:t>
      </w:r>
    </w:p>
    <w:p w14:paraId="4344F560"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lastRenderedPageBreak/>
        <w:t xml:space="preserve">The pattern of attendance on reduced hours and/or reduced duties and responsibilities is arranged in advance with the employee. However, the employee is expected to increase their working hours and/or duties during the phased return with a view to resuming their full contractual hours and duties at the end of the four-week period. If the employee is unable to return to their full contractual hours and/or duties after four weeks, a referral to Occupational Health is made. </w:t>
      </w:r>
    </w:p>
    <w:p w14:paraId="47864C1A"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Where Occupational Health / GP recommends a longer phased return to work, then this approach may not be practicable. Each case is considered on its merits, and other solutions may be more suitable. Where the GP has indicated that an employee may be fit to return to work, it should be noted that any suggestion made by the GP is only advisory, as the GP does not have knowledge of the workplace or details of the employee’s duties. If it is not possible or practical to implement the advice, then the ‘may be fit for work’ option can be interpreted as ‘not fit for work’. There is no need for the employee to return to the GP for a new statement for this to be confirmed. A new certificate is required only if the certificate expires and the employee is still unable to return. </w:t>
      </w:r>
    </w:p>
    <w:p w14:paraId="06224E53"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Where the employee seeks to extend the phased return to work beyond four weeks, or asks for a longer arrangement from the start</w:t>
      </w:r>
      <w:r w:rsidRPr="005F37B1">
        <w:rPr>
          <w:rFonts w:asciiTheme="majorHAnsi" w:eastAsia="Merriweather" w:hAnsiTheme="majorHAnsi" w:cstheme="majorHAnsi"/>
        </w:rPr>
        <w:t>, it is open to the Head Teacher at their discretion</w:t>
      </w:r>
      <w:r w:rsidRPr="00BE149B">
        <w:rPr>
          <w:rFonts w:asciiTheme="majorHAnsi" w:eastAsia="Merriweather" w:hAnsiTheme="majorHAnsi" w:cstheme="majorHAnsi"/>
        </w:rPr>
        <w:t xml:space="preserve"> to cover the shortfall in contractual hours (where applicable) by annual leave or, exceptionally, unpaid leave of absence, subject to the employee’s agreement. </w:t>
      </w:r>
    </w:p>
    <w:p w14:paraId="6D238790"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It may be appropriate to revise the workplace risk assessment applicable to the employee </w:t>
      </w:r>
      <w:proofErr w:type="gramStart"/>
      <w:r w:rsidRPr="00BE149B">
        <w:rPr>
          <w:rFonts w:asciiTheme="majorHAnsi" w:eastAsia="Merriweather" w:hAnsiTheme="majorHAnsi" w:cstheme="majorHAnsi"/>
        </w:rPr>
        <w:t>in order to</w:t>
      </w:r>
      <w:proofErr w:type="gramEnd"/>
      <w:r w:rsidRPr="00BE149B">
        <w:rPr>
          <w:rFonts w:asciiTheme="majorHAnsi" w:eastAsia="Merriweather" w:hAnsiTheme="majorHAnsi" w:cstheme="majorHAnsi"/>
        </w:rPr>
        <w:t xml:space="preserve"> facilitate a return to work, and it may need to be kept under review. </w:t>
      </w:r>
    </w:p>
    <w:p w14:paraId="07148F1C"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On occasion, Occupational Health or another medical agency may suggest a very restricted return to work (</w:t>
      </w:r>
      <w:proofErr w:type="spellStart"/>
      <w:r w:rsidRPr="00BE149B">
        <w:rPr>
          <w:rFonts w:asciiTheme="majorHAnsi" w:eastAsia="Merriweather" w:hAnsiTheme="majorHAnsi" w:cstheme="majorHAnsi"/>
        </w:rPr>
        <w:t>eg</w:t>
      </w:r>
      <w:proofErr w:type="spellEnd"/>
      <w:r w:rsidRPr="00BE149B">
        <w:rPr>
          <w:rFonts w:asciiTheme="majorHAnsi" w:eastAsia="Merriweather" w:hAnsiTheme="majorHAnsi" w:cstheme="majorHAnsi"/>
        </w:rPr>
        <w:t xml:space="preserve"> two hours per day) for therapeutic purposes. Full consideration is given to such suggestions, but clear medical guidance is always obtained in advance on what the employee can do and what degree of support is needed to be provided in the workplace. In such </w:t>
      </w:r>
      <w:proofErr w:type="spellStart"/>
      <w:proofErr w:type="gramStart"/>
      <w:r w:rsidRPr="00BE149B">
        <w:rPr>
          <w:rFonts w:asciiTheme="majorHAnsi" w:eastAsia="Merriweather" w:hAnsiTheme="majorHAnsi" w:cstheme="majorHAnsi"/>
        </w:rPr>
        <w:t>case,s</w:t>
      </w:r>
      <w:proofErr w:type="spellEnd"/>
      <w:proofErr w:type="gramEnd"/>
      <w:r w:rsidRPr="00BE149B">
        <w:rPr>
          <w:rFonts w:asciiTheme="majorHAnsi" w:eastAsia="Merriweather" w:hAnsiTheme="majorHAnsi" w:cstheme="majorHAnsi"/>
        </w:rPr>
        <w:t xml:space="preserve"> the employee remains on sick pay but is advised to check with the relevant government agency on any implications for the employee’s statutory benefits. </w:t>
      </w:r>
    </w:p>
    <w:p w14:paraId="3AC2D8F3" w14:textId="77777777" w:rsidR="007442A4" w:rsidRPr="00BE149B" w:rsidRDefault="009F102C">
      <w:pPr>
        <w:numPr>
          <w:ilvl w:val="0"/>
          <w:numId w:val="10"/>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These arrangements are aimed at helping an employee return to their own job. They are not likely to be suitable for employees involved in redeployment or rehabilitative processes, which require other considerations.</w:t>
      </w:r>
    </w:p>
    <w:p w14:paraId="6009A975" w14:textId="77777777" w:rsidR="007442A4" w:rsidRPr="00BE149B" w:rsidRDefault="007442A4">
      <w:pPr>
        <w:spacing w:after="0" w:line="240" w:lineRule="auto"/>
        <w:jc w:val="both"/>
        <w:rPr>
          <w:rFonts w:asciiTheme="majorHAnsi" w:eastAsia="Merriweather" w:hAnsiTheme="majorHAnsi" w:cstheme="majorHAnsi"/>
        </w:rPr>
      </w:pPr>
    </w:p>
    <w:p w14:paraId="6DB6DCC5" w14:textId="77777777" w:rsidR="007442A4" w:rsidRPr="00BE149B" w:rsidRDefault="007442A4">
      <w:pPr>
        <w:widowControl w:val="0"/>
        <w:spacing w:after="0" w:line="240" w:lineRule="auto"/>
        <w:rPr>
          <w:rFonts w:asciiTheme="majorHAnsi" w:eastAsia="Merriweather" w:hAnsiTheme="majorHAnsi" w:cstheme="majorHAnsi"/>
          <w:b/>
          <w:bCs/>
          <w:color w:val="FFFFFF"/>
        </w:rPr>
      </w:pPr>
    </w:p>
    <w:tbl>
      <w:tblPr>
        <w:tblStyle w:val="aa"/>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10D555B3" w14:textId="77777777">
        <w:tc>
          <w:tcPr>
            <w:tcW w:w="10206" w:type="dxa"/>
            <w:shd w:val="clear" w:color="auto" w:fill="270422"/>
            <w:tcMar>
              <w:top w:w="100" w:type="dxa"/>
              <w:left w:w="100" w:type="dxa"/>
              <w:bottom w:w="100" w:type="dxa"/>
              <w:right w:w="100" w:type="dxa"/>
            </w:tcMar>
          </w:tcPr>
          <w:p w14:paraId="1B4067A8"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8   Absence Due to Injury</w:t>
            </w:r>
          </w:p>
        </w:tc>
      </w:tr>
    </w:tbl>
    <w:p w14:paraId="63457A4F" w14:textId="77777777" w:rsidR="007442A4" w:rsidRPr="00BE149B" w:rsidRDefault="007442A4">
      <w:pPr>
        <w:spacing w:after="0" w:line="240" w:lineRule="auto"/>
        <w:jc w:val="both"/>
        <w:rPr>
          <w:rFonts w:asciiTheme="majorHAnsi" w:eastAsia="Merriweather" w:hAnsiTheme="majorHAnsi" w:cstheme="majorHAnsi"/>
        </w:rPr>
      </w:pPr>
    </w:p>
    <w:p w14:paraId="7B721112" w14:textId="77777777" w:rsidR="007442A4" w:rsidRPr="00BE149B" w:rsidRDefault="009F102C" w:rsidP="005F37B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8.1</w:t>
      </w:r>
      <w:r w:rsidRPr="00BE149B">
        <w:rPr>
          <w:rFonts w:asciiTheme="majorHAnsi" w:eastAsia="Merriweather" w:hAnsiTheme="majorHAnsi" w:cstheme="majorHAnsi"/>
        </w:rPr>
        <w:tab/>
        <w:t xml:space="preserve">Where an employee is absent from work due to industrial injury, their sickness absence is managed through the Short Term and/or </w:t>
      </w:r>
      <w:proofErr w:type="gramStart"/>
      <w:r w:rsidRPr="00BE149B">
        <w:rPr>
          <w:rFonts w:asciiTheme="majorHAnsi" w:eastAsia="Merriweather" w:hAnsiTheme="majorHAnsi" w:cstheme="majorHAnsi"/>
        </w:rPr>
        <w:t>Long Term</w:t>
      </w:r>
      <w:proofErr w:type="gramEnd"/>
      <w:r w:rsidRPr="00BE149B">
        <w:rPr>
          <w:rFonts w:asciiTheme="majorHAnsi" w:eastAsia="Merriweather" w:hAnsiTheme="majorHAnsi" w:cstheme="majorHAnsi"/>
        </w:rPr>
        <w:t xml:space="preserve"> Sickness Absence Review Process detailed above. </w:t>
      </w:r>
    </w:p>
    <w:p w14:paraId="6205E0B7" w14:textId="77777777" w:rsidR="007442A4" w:rsidRPr="00BE149B" w:rsidRDefault="007442A4">
      <w:pPr>
        <w:spacing w:after="0" w:line="240" w:lineRule="auto"/>
        <w:jc w:val="both"/>
        <w:rPr>
          <w:rFonts w:asciiTheme="majorHAnsi" w:eastAsia="Merriweather" w:hAnsiTheme="majorHAnsi" w:cstheme="majorHAnsi"/>
        </w:rPr>
      </w:pPr>
    </w:p>
    <w:p w14:paraId="168AAC04" w14:textId="2B1A9D7C" w:rsidR="007442A4" w:rsidRPr="00BE149B" w:rsidRDefault="009F102C" w:rsidP="005F37B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8.2</w:t>
      </w:r>
      <w:r w:rsidRPr="00BE149B">
        <w:rPr>
          <w:rFonts w:asciiTheme="majorHAnsi" w:eastAsia="Merriweather" w:hAnsiTheme="majorHAnsi" w:cstheme="majorHAnsi"/>
        </w:rPr>
        <w:tab/>
      </w:r>
      <w:r w:rsidR="005F37B1" w:rsidRPr="005F37B1">
        <w:rPr>
          <w:rFonts w:asciiTheme="majorHAnsi" w:eastAsia="Merriweather" w:hAnsiTheme="majorHAnsi" w:cstheme="majorHAnsi"/>
        </w:rPr>
        <w:t xml:space="preserve">SLT are to </w:t>
      </w:r>
      <w:r w:rsidRPr="005F37B1">
        <w:rPr>
          <w:rFonts w:asciiTheme="majorHAnsi" w:eastAsia="Merriweather" w:hAnsiTheme="majorHAnsi" w:cstheme="majorHAnsi"/>
        </w:rPr>
        <w:t>ensure the reason for the absence (</w:t>
      </w:r>
      <w:proofErr w:type="spellStart"/>
      <w:r w:rsidRPr="005F37B1">
        <w:rPr>
          <w:rFonts w:asciiTheme="majorHAnsi" w:eastAsia="Merriweather" w:hAnsiTheme="majorHAnsi" w:cstheme="majorHAnsi"/>
        </w:rPr>
        <w:t>ie</w:t>
      </w:r>
      <w:proofErr w:type="spellEnd"/>
      <w:r w:rsidRPr="005F37B1">
        <w:rPr>
          <w:rFonts w:asciiTheme="majorHAnsi" w:eastAsia="Merriweather" w:hAnsiTheme="majorHAnsi" w:cstheme="majorHAnsi"/>
        </w:rPr>
        <w:t xml:space="preserve"> industrial injury) is properly recorded on the Staff Returns for Payroll to ensure</w:t>
      </w:r>
      <w:r w:rsidRPr="00BE149B">
        <w:rPr>
          <w:rFonts w:asciiTheme="majorHAnsi" w:eastAsia="Merriweather" w:hAnsiTheme="majorHAnsi" w:cstheme="majorHAnsi"/>
        </w:rPr>
        <w:t xml:space="preserve"> the correct payment scheme is used and occupational sick pay entitlement is correctly calculated. </w:t>
      </w:r>
    </w:p>
    <w:p w14:paraId="60F5DFA1" w14:textId="77777777" w:rsidR="007442A4" w:rsidRPr="00BE149B" w:rsidRDefault="007442A4">
      <w:pPr>
        <w:spacing w:after="0" w:line="240" w:lineRule="auto"/>
        <w:jc w:val="both"/>
        <w:rPr>
          <w:rFonts w:asciiTheme="majorHAnsi" w:eastAsia="Merriweather" w:hAnsiTheme="majorHAnsi" w:cstheme="majorHAnsi"/>
        </w:rPr>
      </w:pPr>
    </w:p>
    <w:p w14:paraId="53911CF2"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8.3</w:t>
      </w:r>
      <w:r w:rsidRPr="00BE149B">
        <w:rPr>
          <w:rFonts w:asciiTheme="majorHAnsi" w:eastAsia="Merriweather" w:hAnsiTheme="majorHAnsi" w:cstheme="majorHAnsi"/>
        </w:rPr>
        <w:tab/>
        <w:t xml:space="preserve">Where necessary, a RIDDOR report is submitted. </w:t>
      </w:r>
    </w:p>
    <w:p w14:paraId="01105A9E" w14:textId="77777777" w:rsidR="007442A4" w:rsidRPr="00BE149B" w:rsidRDefault="007442A4">
      <w:pPr>
        <w:spacing w:after="0" w:line="240" w:lineRule="auto"/>
        <w:jc w:val="both"/>
        <w:rPr>
          <w:rFonts w:asciiTheme="majorHAnsi" w:eastAsia="Merriweather" w:hAnsiTheme="majorHAnsi" w:cstheme="majorHAnsi"/>
        </w:rPr>
      </w:pPr>
    </w:p>
    <w:p w14:paraId="6B7105AF" w14:textId="77777777" w:rsidR="007442A4" w:rsidRPr="00BE149B" w:rsidRDefault="007442A4">
      <w:pPr>
        <w:spacing w:after="0" w:line="240" w:lineRule="auto"/>
        <w:jc w:val="both"/>
        <w:rPr>
          <w:rFonts w:asciiTheme="majorHAnsi" w:eastAsia="Merriweather" w:hAnsiTheme="majorHAnsi" w:cstheme="majorHAnsi"/>
        </w:rPr>
      </w:pPr>
    </w:p>
    <w:tbl>
      <w:tblPr>
        <w:tblStyle w:val="ab"/>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5142FD88" w14:textId="77777777">
        <w:tc>
          <w:tcPr>
            <w:tcW w:w="10206" w:type="dxa"/>
            <w:shd w:val="clear" w:color="auto" w:fill="270422"/>
            <w:tcMar>
              <w:top w:w="100" w:type="dxa"/>
              <w:left w:w="100" w:type="dxa"/>
              <w:bottom w:w="100" w:type="dxa"/>
              <w:right w:w="100" w:type="dxa"/>
            </w:tcMar>
          </w:tcPr>
          <w:p w14:paraId="69F403CF"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t>9   Sickness Pay</w:t>
            </w:r>
          </w:p>
        </w:tc>
      </w:tr>
    </w:tbl>
    <w:p w14:paraId="12052260" w14:textId="77777777" w:rsidR="007442A4" w:rsidRPr="00BE149B" w:rsidRDefault="007442A4">
      <w:pPr>
        <w:spacing w:after="0" w:line="240" w:lineRule="auto"/>
        <w:jc w:val="both"/>
        <w:rPr>
          <w:rFonts w:asciiTheme="majorHAnsi" w:eastAsia="Merriweather" w:hAnsiTheme="majorHAnsi" w:cstheme="majorHAnsi"/>
        </w:rPr>
      </w:pPr>
    </w:p>
    <w:p w14:paraId="6A0479CA" w14:textId="77777777" w:rsidR="007442A4" w:rsidRPr="00BE149B" w:rsidRDefault="009F102C" w:rsidP="005F37B1">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9.1</w:t>
      </w:r>
      <w:r w:rsidRPr="00BE149B">
        <w:rPr>
          <w:rFonts w:asciiTheme="majorHAnsi" w:eastAsia="Merriweather" w:hAnsiTheme="majorHAnsi" w:cstheme="majorHAnsi"/>
        </w:rPr>
        <w:tab/>
        <w:t xml:space="preserve">The arrangements for sickness absence pay are as detailed in the employee contract and are pro rata according to the hours of work. </w:t>
      </w:r>
    </w:p>
    <w:p w14:paraId="48C12E12" w14:textId="77777777" w:rsidR="007442A4" w:rsidRPr="00BE149B" w:rsidRDefault="007442A4">
      <w:pPr>
        <w:spacing w:after="0" w:line="240" w:lineRule="auto"/>
        <w:jc w:val="both"/>
        <w:rPr>
          <w:rFonts w:asciiTheme="majorHAnsi" w:eastAsia="Merriweather" w:hAnsiTheme="majorHAnsi" w:cstheme="majorHAnsi"/>
        </w:rPr>
      </w:pPr>
    </w:p>
    <w:p w14:paraId="361153C3"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9.2</w:t>
      </w:r>
      <w:r w:rsidRPr="00BE149B">
        <w:rPr>
          <w:rFonts w:asciiTheme="majorHAnsi" w:eastAsia="Merriweather" w:hAnsiTheme="majorHAnsi" w:cstheme="majorHAnsi"/>
        </w:rPr>
        <w:tab/>
        <w:t>Sickness absence pay is initially Full Pay less SSP, moving to Half Pay less SSP, and finally only SSP.</w:t>
      </w:r>
    </w:p>
    <w:p w14:paraId="51C736E8" w14:textId="77777777" w:rsidR="007442A4" w:rsidRPr="00BE149B" w:rsidRDefault="007442A4">
      <w:pPr>
        <w:widowControl w:val="0"/>
        <w:spacing w:after="0" w:line="240" w:lineRule="auto"/>
        <w:rPr>
          <w:rFonts w:asciiTheme="majorHAnsi" w:eastAsia="Merriweather" w:hAnsiTheme="majorHAnsi" w:cstheme="majorHAnsi"/>
          <w:highlight w:val="yellow"/>
        </w:rPr>
      </w:pPr>
    </w:p>
    <w:p w14:paraId="62923EAB" w14:textId="77777777" w:rsidR="007442A4" w:rsidRDefault="007442A4">
      <w:pPr>
        <w:widowControl w:val="0"/>
        <w:spacing w:after="0" w:line="240" w:lineRule="auto"/>
        <w:rPr>
          <w:rFonts w:asciiTheme="majorHAnsi" w:eastAsia="Merriweather" w:hAnsiTheme="majorHAnsi" w:cstheme="majorHAnsi"/>
          <w:highlight w:val="yellow"/>
        </w:rPr>
      </w:pPr>
    </w:p>
    <w:p w14:paraId="148D91A4" w14:textId="77777777" w:rsidR="00EF4E72" w:rsidRDefault="00EF4E72">
      <w:pPr>
        <w:widowControl w:val="0"/>
        <w:spacing w:after="0" w:line="240" w:lineRule="auto"/>
        <w:rPr>
          <w:rFonts w:asciiTheme="majorHAnsi" w:eastAsia="Merriweather" w:hAnsiTheme="majorHAnsi" w:cstheme="majorHAnsi"/>
          <w:highlight w:val="yellow"/>
        </w:rPr>
      </w:pPr>
    </w:p>
    <w:p w14:paraId="56071261" w14:textId="77777777" w:rsidR="00EF4E72" w:rsidRPr="00BE149B" w:rsidRDefault="00EF4E72">
      <w:pPr>
        <w:widowControl w:val="0"/>
        <w:spacing w:after="0" w:line="240" w:lineRule="auto"/>
        <w:rPr>
          <w:rFonts w:asciiTheme="majorHAnsi" w:eastAsia="Merriweather" w:hAnsiTheme="majorHAnsi" w:cstheme="majorHAnsi"/>
          <w:highlight w:val="yellow"/>
        </w:rPr>
      </w:pPr>
    </w:p>
    <w:p w14:paraId="1F7AFE8A" w14:textId="77777777" w:rsidR="007442A4" w:rsidRPr="00BE149B" w:rsidRDefault="007442A4">
      <w:pPr>
        <w:widowControl w:val="0"/>
        <w:spacing w:after="0" w:line="240" w:lineRule="auto"/>
        <w:rPr>
          <w:rFonts w:asciiTheme="majorHAnsi" w:eastAsia="Merriweather" w:hAnsiTheme="majorHAnsi" w:cstheme="majorHAnsi"/>
          <w:highlight w:val="yellow"/>
        </w:rPr>
      </w:pPr>
    </w:p>
    <w:tbl>
      <w:tblPr>
        <w:tblStyle w:val="ac"/>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73B04719" w14:textId="77777777">
        <w:tc>
          <w:tcPr>
            <w:tcW w:w="10206" w:type="dxa"/>
            <w:shd w:val="clear" w:color="auto" w:fill="270422"/>
            <w:tcMar>
              <w:top w:w="100" w:type="dxa"/>
              <w:left w:w="100" w:type="dxa"/>
              <w:bottom w:w="100" w:type="dxa"/>
              <w:right w:w="100" w:type="dxa"/>
            </w:tcMar>
          </w:tcPr>
          <w:p w14:paraId="4C83B47F" w14:textId="77777777" w:rsidR="007442A4" w:rsidRPr="00BE149B" w:rsidRDefault="009F102C">
            <w:pPr>
              <w:spacing w:after="0" w:line="240" w:lineRule="auto"/>
              <w:jc w:val="both"/>
              <w:rPr>
                <w:rFonts w:asciiTheme="majorHAnsi" w:eastAsia="Merriweather" w:hAnsiTheme="majorHAnsi" w:cstheme="majorHAnsi"/>
                <w:b/>
                <w:bCs/>
                <w:color w:val="FFFFFF"/>
              </w:rPr>
            </w:pPr>
            <w:r w:rsidRPr="00BE149B">
              <w:rPr>
                <w:rFonts w:asciiTheme="majorHAnsi" w:eastAsia="Merriweather" w:hAnsiTheme="majorHAnsi" w:cstheme="majorHAnsi"/>
                <w:b/>
                <w:bCs/>
                <w:color w:val="FFFFFF"/>
              </w:rPr>
              <w:lastRenderedPageBreak/>
              <w:t>10   Disability Discrimination</w:t>
            </w:r>
          </w:p>
        </w:tc>
      </w:tr>
    </w:tbl>
    <w:p w14:paraId="4CA4778D" w14:textId="77777777" w:rsidR="007442A4" w:rsidRPr="00BE149B" w:rsidRDefault="007442A4">
      <w:pPr>
        <w:spacing w:after="0" w:line="240" w:lineRule="auto"/>
        <w:jc w:val="both"/>
        <w:rPr>
          <w:rFonts w:asciiTheme="majorHAnsi" w:eastAsia="Merriweather" w:hAnsiTheme="majorHAnsi" w:cstheme="majorHAnsi"/>
        </w:rPr>
      </w:pPr>
    </w:p>
    <w:p w14:paraId="5C8B4499" w14:textId="77777777" w:rsidR="007442A4" w:rsidRPr="00BE149B" w:rsidRDefault="009F102C" w:rsidP="00EF4E72">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10.1</w:t>
      </w:r>
      <w:r w:rsidRPr="00BE149B">
        <w:rPr>
          <w:rFonts w:asciiTheme="majorHAnsi" w:eastAsia="Merriweather" w:hAnsiTheme="majorHAnsi" w:cstheme="majorHAnsi"/>
        </w:rPr>
        <w:tab/>
        <w:t xml:space="preserve">The Equality Act 2010 makes it unlawful to unjustifiably discriminate against a person with a disability. Discrimination occurs when a disabled person is treated less favourably than someone else </w:t>
      </w:r>
      <w:proofErr w:type="gramStart"/>
      <w:r w:rsidRPr="00BE149B">
        <w:rPr>
          <w:rFonts w:asciiTheme="majorHAnsi" w:eastAsia="Merriweather" w:hAnsiTheme="majorHAnsi" w:cstheme="majorHAnsi"/>
        </w:rPr>
        <w:t>on the basis of</w:t>
      </w:r>
      <w:proofErr w:type="gramEnd"/>
      <w:r w:rsidRPr="00BE149B">
        <w:rPr>
          <w:rFonts w:asciiTheme="majorHAnsi" w:eastAsia="Merriweather" w:hAnsiTheme="majorHAnsi" w:cstheme="majorHAnsi"/>
        </w:rPr>
        <w:t xml:space="preserve"> his or her disability. </w:t>
      </w:r>
    </w:p>
    <w:p w14:paraId="65D37C65" w14:textId="77777777" w:rsidR="007442A4" w:rsidRPr="00BE149B" w:rsidRDefault="007442A4">
      <w:pPr>
        <w:spacing w:after="0" w:line="240" w:lineRule="auto"/>
        <w:jc w:val="both"/>
        <w:rPr>
          <w:rFonts w:asciiTheme="majorHAnsi" w:eastAsia="Merriweather" w:hAnsiTheme="majorHAnsi" w:cstheme="majorHAnsi"/>
        </w:rPr>
      </w:pPr>
    </w:p>
    <w:p w14:paraId="7D580E39" w14:textId="77777777" w:rsidR="007442A4" w:rsidRPr="00BE149B" w:rsidRDefault="009F102C" w:rsidP="00EF4E72">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10.2</w:t>
      </w:r>
      <w:r w:rsidRPr="00BE149B">
        <w:rPr>
          <w:rFonts w:asciiTheme="majorHAnsi" w:eastAsia="Merriweather" w:hAnsiTheme="majorHAnsi" w:cstheme="majorHAnsi"/>
        </w:rPr>
        <w:tab/>
        <w:t xml:space="preserve">The Act defines disability as a ‘physical or mental impairment which has a substantial and long-term adverse effect on his / her ability to carry out normal day-to-day activities.’  </w:t>
      </w:r>
    </w:p>
    <w:p w14:paraId="36269140" w14:textId="77777777" w:rsidR="007442A4" w:rsidRPr="00BE149B" w:rsidRDefault="007442A4">
      <w:pPr>
        <w:spacing w:after="0" w:line="240" w:lineRule="auto"/>
        <w:jc w:val="both"/>
        <w:rPr>
          <w:rFonts w:asciiTheme="majorHAnsi" w:eastAsia="Merriweather" w:hAnsiTheme="majorHAnsi" w:cstheme="majorHAnsi"/>
        </w:rPr>
      </w:pPr>
    </w:p>
    <w:p w14:paraId="009F1780" w14:textId="098BB321" w:rsidR="007442A4" w:rsidRPr="00BE149B" w:rsidRDefault="009F102C" w:rsidP="00EF4E72">
      <w:pPr>
        <w:spacing w:after="0" w:line="240" w:lineRule="auto"/>
        <w:ind w:left="720" w:hanging="720"/>
        <w:jc w:val="both"/>
        <w:rPr>
          <w:rFonts w:asciiTheme="majorHAnsi" w:eastAsia="Merriweather" w:hAnsiTheme="majorHAnsi" w:cstheme="majorHAnsi"/>
        </w:rPr>
      </w:pPr>
      <w:r w:rsidRPr="00BE149B">
        <w:rPr>
          <w:rFonts w:asciiTheme="majorHAnsi" w:eastAsia="Merriweather" w:hAnsiTheme="majorHAnsi" w:cstheme="majorHAnsi"/>
        </w:rPr>
        <w:t>10.3</w:t>
      </w:r>
      <w:r w:rsidRPr="00BE149B">
        <w:rPr>
          <w:rFonts w:asciiTheme="majorHAnsi" w:eastAsia="Merriweather" w:hAnsiTheme="majorHAnsi" w:cstheme="majorHAnsi"/>
        </w:rPr>
        <w:tab/>
      </w:r>
      <w:r w:rsidR="00EF4E72">
        <w:rPr>
          <w:rFonts w:asciiTheme="majorHAnsi" w:eastAsia="Merriweather" w:hAnsiTheme="majorHAnsi" w:cstheme="majorHAnsi"/>
        </w:rPr>
        <w:t xml:space="preserve">The Head teacher is to </w:t>
      </w:r>
      <w:r w:rsidRPr="00BE149B">
        <w:rPr>
          <w:rFonts w:asciiTheme="majorHAnsi" w:eastAsia="Merriweather" w:hAnsiTheme="majorHAnsi" w:cstheme="majorHAnsi"/>
        </w:rPr>
        <w:t xml:space="preserve">ascertain if the employee is classed as disabled as defined by the Equality Act 2010.  The Act requires an employer to make reasonable adjustments to accommodate a disabled employee. Reasonable adjustments for consideration may include: </w:t>
      </w:r>
    </w:p>
    <w:p w14:paraId="72553568" w14:textId="77777777" w:rsidR="007442A4" w:rsidRPr="00BE149B" w:rsidRDefault="009F102C">
      <w:pPr>
        <w:numPr>
          <w:ilvl w:val="0"/>
          <w:numId w:val="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seeking to redeploy to an alternative post </w:t>
      </w:r>
    </w:p>
    <w:p w14:paraId="49EEC18E" w14:textId="77777777" w:rsidR="007442A4" w:rsidRPr="00BE149B" w:rsidRDefault="009F102C">
      <w:pPr>
        <w:numPr>
          <w:ilvl w:val="0"/>
          <w:numId w:val="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job redesign (including hours and/or working pattern), either on a temporary or permanent basis </w:t>
      </w:r>
    </w:p>
    <w:p w14:paraId="678443D1" w14:textId="77777777" w:rsidR="007442A4" w:rsidRPr="00BE149B" w:rsidRDefault="009F102C">
      <w:pPr>
        <w:numPr>
          <w:ilvl w:val="0"/>
          <w:numId w:val="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adaptation of the working environment </w:t>
      </w:r>
    </w:p>
    <w:p w14:paraId="582AA3F5" w14:textId="77777777" w:rsidR="007442A4" w:rsidRPr="00BE149B" w:rsidRDefault="009F102C">
      <w:pPr>
        <w:numPr>
          <w:ilvl w:val="0"/>
          <w:numId w:val="1"/>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agreement to a higher level of sickness absence (which may involve adjustment of the trigger points in this procedure) </w:t>
      </w:r>
    </w:p>
    <w:p w14:paraId="76E0D195" w14:textId="77777777" w:rsidR="007442A4" w:rsidRPr="00BE149B" w:rsidRDefault="007442A4">
      <w:pPr>
        <w:spacing w:after="0" w:line="240" w:lineRule="auto"/>
        <w:jc w:val="both"/>
        <w:rPr>
          <w:rFonts w:asciiTheme="majorHAnsi" w:eastAsia="Merriweather" w:hAnsiTheme="majorHAnsi" w:cstheme="majorHAnsi"/>
        </w:rPr>
      </w:pPr>
    </w:p>
    <w:p w14:paraId="29D52A54"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10.4 </w:t>
      </w:r>
      <w:r w:rsidRPr="00BE149B">
        <w:rPr>
          <w:rFonts w:asciiTheme="majorHAnsi" w:eastAsia="Merriweather" w:hAnsiTheme="majorHAnsi" w:cstheme="majorHAnsi"/>
        </w:rPr>
        <w:tab/>
        <w:t xml:space="preserve">An assessment is made about whether the adjustment is ‘reasonable’, taking account of:  </w:t>
      </w:r>
    </w:p>
    <w:p w14:paraId="71C5B340" w14:textId="77777777" w:rsidR="007442A4" w:rsidRPr="00BE149B" w:rsidRDefault="009F102C">
      <w:pPr>
        <w:numPr>
          <w:ilvl w:val="0"/>
          <w:numId w:val="5"/>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practicality/cost of the adjustment</w:t>
      </w:r>
    </w:p>
    <w:p w14:paraId="487A9D2E" w14:textId="77777777" w:rsidR="007442A4" w:rsidRPr="00BE149B" w:rsidRDefault="009F102C">
      <w:pPr>
        <w:numPr>
          <w:ilvl w:val="0"/>
          <w:numId w:val="5"/>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disruption to the service provision </w:t>
      </w:r>
    </w:p>
    <w:p w14:paraId="22ECBC2A" w14:textId="77777777" w:rsidR="007442A4" w:rsidRPr="00BE149B" w:rsidRDefault="009F102C">
      <w:pPr>
        <w:numPr>
          <w:ilvl w:val="0"/>
          <w:numId w:val="5"/>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resources available to the employer </w:t>
      </w:r>
    </w:p>
    <w:p w14:paraId="6EFB518D" w14:textId="77777777" w:rsidR="007442A4" w:rsidRPr="00BE149B" w:rsidRDefault="009F102C">
      <w:pPr>
        <w:numPr>
          <w:ilvl w:val="0"/>
          <w:numId w:val="5"/>
        </w:num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 xml:space="preserve">impact on work colleagues </w:t>
      </w:r>
    </w:p>
    <w:p w14:paraId="3A747433" w14:textId="77777777" w:rsidR="007442A4" w:rsidRPr="00BE149B" w:rsidRDefault="007442A4">
      <w:pPr>
        <w:spacing w:after="0" w:line="240" w:lineRule="auto"/>
        <w:jc w:val="both"/>
        <w:rPr>
          <w:rFonts w:asciiTheme="majorHAnsi" w:eastAsia="Merriweather" w:hAnsiTheme="majorHAnsi" w:cstheme="majorHAnsi"/>
        </w:rPr>
      </w:pPr>
    </w:p>
    <w:p w14:paraId="209AAA9C" w14:textId="77777777" w:rsidR="007442A4" w:rsidRPr="00BE149B" w:rsidRDefault="007442A4">
      <w:pPr>
        <w:widowControl w:val="0"/>
        <w:spacing w:after="0" w:line="240" w:lineRule="auto"/>
        <w:rPr>
          <w:rFonts w:asciiTheme="majorHAnsi" w:eastAsia="Merriweather" w:hAnsiTheme="majorHAnsi" w:cstheme="majorHAnsi"/>
          <w:highlight w:val="yellow"/>
        </w:rPr>
      </w:pPr>
    </w:p>
    <w:tbl>
      <w:tblPr>
        <w:tblStyle w:val="ad"/>
        <w:tblW w:w="1020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6"/>
      </w:tblGrid>
      <w:tr w:rsidR="007442A4" w:rsidRPr="00BE149B" w14:paraId="7580EEA6" w14:textId="77777777">
        <w:tc>
          <w:tcPr>
            <w:tcW w:w="10206" w:type="dxa"/>
            <w:shd w:val="clear" w:color="auto" w:fill="D5A6BD"/>
            <w:tcMar>
              <w:top w:w="100" w:type="dxa"/>
              <w:left w:w="100" w:type="dxa"/>
              <w:bottom w:w="100" w:type="dxa"/>
              <w:right w:w="100" w:type="dxa"/>
            </w:tcMar>
          </w:tcPr>
          <w:p w14:paraId="688FF398" w14:textId="77777777" w:rsidR="007442A4" w:rsidRPr="00BE149B" w:rsidRDefault="009F102C">
            <w:pPr>
              <w:spacing w:after="0" w:line="240" w:lineRule="auto"/>
              <w:jc w:val="both"/>
              <w:rPr>
                <w:rFonts w:asciiTheme="majorHAnsi" w:eastAsia="Merriweather" w:hAnsiTheme="majorHAnsi" w:cstheme="majorHAnsi"/>
                <w:b/>
                <w:bCs/>
              </w:rPr>
            </w:pPr>
            <w:r w:rsidRPr="00BE149B">
              <w:rPr>
                <w:rFonts w:asciiTheme="majorHAnsi" w:eastAsia="Merriweather" w:hAnsiTheme="majorHAnsi" w:cstheme="majorHAnsi"/>
                <w:b/>
                <w:bCs/>
              </w:rPr>
              <w:t>11   Review of implementation</w:t>
            </w:r>
          </w:p>
        </w:tc>
      </w:tr>
    </w:tbl>
    <w:p w14:paraId="6E504DBD" w14:textId="77777777" w:rsidR="007442A4" w:rsidRPr="00BE149B" w:rsidRDefault="007442A4">
      <w:pPr>
        <w:spacing w:after="0" w:line="240" w:lineRule="auto"/>
        <w:jc w:val="both"/>
        <w:rPr>
          <w:rFonts w:asciiTheme="majorHAnsi" w:eastAsia="Merriweather" w:hAnsiTheme="majorHAnsi" w:cstheme="majorHAnsi"/>
        </w:rPr>
      </w:pPr>
    </w:p>
    <w:p w14:paraId="19C33A2F" w14:textId="77777777" w:rsidR="007442A4" w:rsidRPr="00BE149B" w:rsidRDefault="009F102C">
      <w:pPr>
        <w:spacing w:after="0" w:line="240" w:lineRule="auto"/>
        <w:jc w:val="both"/>
        <w:rPr>
          <w:rFonts w:asciiTheme="majorHAnsi" w:eastAsia="Merriweather" w:hAnsiTheme="majorHAnsi" w:cstheme="majorHAnsi"/>
        </w:rPr>
      </w:pPr>
      <w:r w:rsidRPr="00BE149B">
        <w:rPr>
          <w:rFonts w:asciiTheme="majorHAnsi" w:eastAsia="Merriweather" w:hAnsiTheme="majorHAnsi" w:cstheme="majorHAnsi"/>
        </w:rPr>
        <w:t>11.1</w:t>
      </w:r>
      <w:r w:rsidRPr="00BE149B">
        <w:rPr>
          <w:rFonts w:asciiTheme="majorHAnsi" w:eastAsia="Merriweather" w:hAnsiTheme="majorHAnsi" w:cstheme="majorHAnsi"/>
        </w:rPr>
        <w:tab/>
        <w:t>The implementation of this Policy is reviewed termly by the school’s Senior Leadership Team in consultation with staff, and a report is made to the Governance Body.</w:t>
      </w:r>
    </w:p>
    <w:p w14:paraId="719BCD8D" w14:textId="77777777" w:rsidR="007442A4" w:rsidRPr="00BE149B" w:rsidRDefault="007442A4">
      <w:pPr>
        <w:spacing w:after="0" w:line="276" w:lineRule="auto"/>
        <w:jc w:val="both"/>
        <w:rPr>
          <w:rFonts w:asciiTheme="majorHAnsi" w:eastAsia="Merriweather" w:hAnsiTheme="majorHAnsi" w:cstheme="majorHAnsi"/>
        </w:rPr>
      </w:pPr>
    </w:p>
    <w:p w14:paraId="01298812" w14:textId="77777777" w:rsidR="007442A4" w:rsidRPr="00BE149B" w:rsidRDefault="009F102C">
      <w:pPr>
        <w:spacing w:after="0" w:line="276" w:lineRule="auto"/>
        <w:jc w:val="both"/>
        <w:rPr>
          <w:rFonts w:asciiTheme="majorHAnsi" w:eastAsia="Merriweather" w:hAnsiTheme="majorHAnsi" w:cstheme="majorHAnsi"/>
        </w:rPr>
      </w:pPr>
      <w:r w:rsidRPr="00BE149B">
        <w:rPr>
          <w:rFonts w:asciiTheme="majorHAnsi" w:eastAsia="Merriweather" w:hAnsiTheme="majorHAnsi" w:cstheme="majorHAnsi"/>
        </w:rPr>
        <w:t>11.2</w:t>
      </w:r>
      <w:r w:rsidRPr="00BE149B">
        <w:rPr>
          <w:rFonts w:asciiTheme="majorHAnsi" w:eastAsia="Merriweather" w:hAnsiTheme="majorHAnsi" w:cstheme="majorHAnsi"/>
        </w:rPr>
        <w:tab/>
        <w:t>The school may submit to Cavendish Education proposals for amendments to this Policy.</w:t>
      </w:r>
    </w:p>
    <w:p w14:paraId="3155D91B" w14:textId="77777777" w:rsidR="007442A4" w:rsidRPr="00BE149B" w:rsidRDefault="007442A4">
      <w:pPr>
        <w:spacing w:after="0" w:line="276" w:lineRule="auto"/>
        <w:jc w:val="both"/>
        <w:rPr>
          <w:rFonts w:asciiTheme="majorHAnsi" w:eastAsia="Merriweather" w:hAnsiTheme="majorHAnsi" w:cstheme="majorHAnsi"/>
        </w:rPr>
      </w:pPr>
    </w:p>
    <w:p w14:paraId="4576ADFC" w14:textId="77777777" w:rsidR="007442A4" w:rsidRPr="00BE149B" w:rsidRDefault="007442A4">
      <w:pPr>
        <w:spacing w:after="0" w:line="240" w:lineRule="auto"/>
        <w:jc w:val="both"/>
        <w:rPr>
          <w:rFonts w:asciiTheme="majorHAnsi" w:eastAsia="Merriweather" w:hAnsiTheme="majorHAnsi" w:cstheme="majorHAnsi"/>
        </w:rPr>
      </w:pPr>
    </w:p>
    <w:p w14:paraId="03FB8CBB" w14:textId="5A3E7030" w:rsidR="007442A4" w:rsidRPr="00F21A42" w:rsidRDefault="009F102C" w:rsidP="00F21A42">
      <w:pPr>
        <w:spacing w:after="0" w:line="240" w:lineRule="auto"/>
        <w:ind w:left="2880" w:firstLine="720"/>
        <w:rPr>
          <w:rFonts w:asciiTheme="majorHAnsi" w:eastAsia="Merriweather" w:hAnsiTheme="majorHAnsi" w:cstheme="majorHAnsi"/>
          <w:b/>
          <w:bCs/>
        </w:rPr>
      </w:pPr>
      <w:r w:rsidRPr="00BE149B">
        <w:rPr>
          <w:rFonts w:asciiTheme="majorHAnsi" w:eastAsia="Merriweather" w:hAnsiTheme="majorHAnsi" w:cstheme="majorHAnsi"/>
          <w:b/>
          <w:bCs/>
        </w:rPr>
        <w:t xml:space="preserve">Appendix 1 - </w:t>
      </w:r>
      <w:r w:rsidRPr="00DC4C90">
        <w:rPr>
          <w:rFonts w:asciiTheme="majorHAnsi" w:eastAsia="Merriweather" w:hAnsiTheme="majorHAnsi" w:cstheme="majorHAnsi"/>
          <w:b/>
          <w:bCs/>
          <w:u w:val="single"/>
        </w:rPr>
        <w:t>Return to Work Form</w:t>
      </w:r>
    </w:p>
    <w:p w14:paraId="0E378567" w14:textId="77777777" w:rsidR="00DC4C90" w:rsidRDefault="00DC4C90">
      <w:pPr>
        <w:spacing w:after="0" w:line="240" w:lineRule="auto"/>
        <w:jc w:val="center"/>
        <w:rPr>
          <w:rFonts w:asciiTheme="majorHAnsi" w:eastAsia="Merriweather" w:hAnsiTheme="majorHAnsi" w:cstheme="majorHAnsi"/>
          <w:b/>
          <w:bCs/>
          <w:highlight w:val="yellow"/>
        </w:rPr>
      </w:pPr>
    </w:p>
    <w:p w14:paraId="0E5E8A64" w14:textId="64DFA550" w:rsidR="00DC4C90" w:rsidRDefault="00DC4C90">
      <w:pPr>
        <w:spacing w:after="0" w:line="240" w:lineRule="auto"/>
        <w:jc w:val="center"/>
        <w:rPr>
          <w:rFonts w:asciiTheme="majorHAnsi" w:eastAsia="Merriweather" w:hAnsiTheme="majorHAnsi" w:cstheme="majorHAnsi"/>
          <w:b/>
          <w:bCs/>
        </w:rPr>
      </w:pPr>
      <w:r w:rsidRPr="00DC4C90">
        <w:rPr>
          <w:rFonts w:asciiTheme="majorHAnsi" w:eastAsia="Merriweather" w:hAnsiTheme="majorHAnsi" w:cstheme="majorHAnsi"/>
          <w:b/>
          <w:bCs/>
        </w:rPr>
        <w:t xml:space="preserve">Google </w:t>
      </w:r>
      <w:proofErr w:type="gramStart"/>
      <w:r w:rsidRPr="00DC4C90">
        <w:rPr>
          <w:rFonts w:asciiTheme="majorHAnsi" w:eastAsia="Merriweather" w:hAnsiTheme="majorHAnsi" w:cstheme="majorHAnsi"/>
          <w:b/>
          <w:bCs/>
        </w:rPr>
        <w:t>Docs :</w:t>
      </w:r>
      <w:proofErr w:type="gramEnd"/>
      <w:r w:rsidRPr="00DC4C90">
        <w:rPr>
          <w:rFonts w:asciiTheme="majorHAnsi" w:eastAsia="Merriweather" w:hAnsiTheme="majorHAnsi" w:cstheme="majorHAnsi"/>
          <w:b/>
          <w:bCs/>
        </w:rPr>
        <w:t xml:space="preserve"> </w:t>
      </w:r>
      <w:hyperlink r:id="rId14" w:history="1">
        <w:r w:rsidRPr="007F372D">
          <w:rPr>
            <w:rStyle w:val="Hyperlink"/>
            <w:rFonts w:asciiTheme="majorHAnsi" w:eastAsia="Merriweather" w:hAnsiTheme="majorHAnsi" w:cstheme="majorHAnsi"/>
            <w:b/>
            <w:bCs/>
          </w:rPr>
          <w:t>https://docs.google.com/document/d/12XNDT-6PH3ZsiGSonO4t3liOC_UKwBBs/edit</w:t>
        </w:r>
      </w:hyperlink>
      <w:r>
        <w:rPr>
          <w:rFonts w:asciiTheme="majorHAnsi" w:eastAsia="Merriweather" w:hAnsiTheme="majorHAnsi" w:cstheme="majorHAnsi"/>
          <w:b/>
          <w:bCs/>
        </w:rPr>
        <w:t xml:space="preserve"> </w:t>
      </w:r>
    </w:p>
    <w:p w14:paraId="016D1EB0" w14:textId="77777777" w:rsidR="00DC4C90" w:rsidRPr="00BE149B" w:rsidRDefault="00DC4C90">
      <w:pPr>
        <w:spacing w:after="0" w:line="240" w:lineRule="auto"/>
        <w:jc w:val="center"/>
        <w:rPr>
          <w:rFonts w:asciiTheme="majorHAnsi" w:eastAsia="Merriweather" w:hAnsiTheme="majorHAnsi" w:cstheme="majorHAnsi"/>
          <w:b/>
          <w:bCs/>
          <w:highlight w:val="yellow"/>
        </w:rPr>
      </w:pPr>
    </w:p>
    <w:p w14:paraId="474E7B83" w14:textId="3127B394" w:rsidR="004B481A" w:rsidRDefault="004B481A" w:rsidP="004B481A">
      <w:pPr>
        <w:spacing w:after="0" w:line="240" w:lineRule="auto"/>
        <w:jc w:val="center"/>
        <w:rPr>
          <w:rFonts w:asciiTheme="majorHAnsi" w:eastAsia="Merriweather" w:hAnsiTheme="majorHAnsi" w:cstheme="majorHAnsi"/>
          <w:b/>
          <w:bCs/>
        </w:rPr>
      </w:pPr>
      <w:r w:rsidRPr="00BE149B">
        <w:rPr>
          <w:rFonts w:asciiTheme="majorHAnsi" w:eastAsia="Merriweather" w:hAnsiTheme="majorHAnsi" w:cstheme="majorHAnsi"/>
          <w:b/>
          <w:bCs/>
        </w:rPr>
        <w:t xml:space="preserve">Appendix </w:t>
      </w:r>
      <w:r>
        <w:rPr>
          <w:rFonts w:asciiTheme="majorHAnsi" w:eastAsia="Merriweather" w:hAnsiTheme="majorHAnsi" w:cstheme="majorHAnsi"/>
          <w:b/>
          <w:bCs/>
        </w:rPr>
        <w:t>2</w:t>
      </w:r>
      <w:r w:rsidRPr="00BE149B">
        <w:rPr>
          <w:rFonts w:asciiTheme="majorHAnsi" w:eastAsia="Merriweather" w:hAnsiTheme="majorHAnsi" w:cstheme="majorHAnsi"/>
          <w:b/>
          <w:bCs/>
        </w:rPr>
        <w:t xml:space="preserve"> </w:t>
      </w:r>
      <w:r>
        <w:rPr>
          <w:rFonts w:asciiTheme="majorHAnsi" w:eastAsia="Merriweather" w:hAnsiTheme="majorHAnsi" w:cstheme="majorHAnsi"/>
          <w:b/>
          <w:bCs/>
        </w:rPr>
        <w:t>–</w:t>
      </w:r>
      <w:r w:rsidRPr="00BE149B">
        <w:rPr>
          <w:rFonts w:asciiTheme="majorHAnsi" w:eastAsia="Merriweather" w:hAnsiTheme="majorHAnsi" w:cstheme="majorHAnsi"/>
          <w:b/>
          <w:bCs/>
        </w:rPr>
        <w:t xml:space="preserve"> </w:t>
      </w:r>
      <w:r>
        <w:rPr>
          <w:rFonts w:asciiTheme="majorHAnsi" w:eastAsia="Merriweather" w:hAnsiTheme="majorHAnsi" w:cstheme="majorHAnsi"/>
          <w:b/>
          <w:bCs/>
        </w:rPr>
        <w:t xml:space="preserve">Self Certification form </w:t>
      </w:r>
    </w:p>
    <w:p w14:paraId="5CA333DC" w14:textId="7E1E8AD9" w:rsidR="00C5096D" w:rsidRDefault="00C5096D" w:rsidP="004B481A">
      <w:pPr>
        <w:spacing w:after="0" w:line="240" w:lineRule="auto"/>
        <w:jc w:val="center"/>
        <w:rPr>
          <w:rFonts w:asciiTheme="majorHAnsi" w:eastAsia="Merriweather" w:hAnsiTheme="majorHAnsi" w:cstheme="majorHAnsi"/>
          <w:b/>
          <w:bCs/>
        </w:rPr>
      </w:pPr>
    </w:p>
    <w:p w14:paraId="430123BA" w14:textId="391873C4" w:rsidR="00C5096D" w:rsidRDefault="00C5096D" w:rsidP="004B481A">
      <w:pPr>
        <w:spacing w:after="0" w:line="240" w:lineRule="auto"/>
        <w:jc w:val="center"/>
        <w:rPr>
          <w:rFonts w:asciiTheme="majorHAnsi" w:eastAsia="Merriweather" w:hAnsiTheme="majorHAnsi" w:cstheme="majorHAnsi"/>
          <w:b/>
          <w:bCs/>
        </w:rPr>
      </w:pPr>
      <w:r>
        <w:rPr>
          <w:rFonts w:asciiTheme="majorHAnsi" w:eastAsia="Merriweather" w:hAnsiTheme="majorHAnsi" w:cstheme="majorHAnsi"/>
          <w:b/>
          <w:bCs/>
        </w:rPr>
        <w:t xml:space="preserve">Google Docs: </w:t>
      </w:r>
      <w:hyperlink r:id="rId15" w:history="1">
        <w:r w:rsidRPr="007F372D">
          <w:rPr>
            <w:rStyle w:val="Hyperlink"/>
            <w:rFonts w:asciiTheme="majorHAnsi" w:eastAsia="Merriweather" w:hAnsiTheme="majorHAnsi" w:cstheme="majorHAnsi"/>
            <w:b/>
            <w:bCs/>
          </w:rPr>
          <w:t>https://docs.google.com/document/d/1OudB3TI0KbgIeJbKVd1pIWBNh0Myr5XO/edit</w:t>
        </w:r>
      </w:hyperlink>
      <w:r>
        <w:rPr>
          <w:rFonts w:asciiTheme="majorHAnsi" w:eastAsia="Merriweather" w:hAnsiTheme="majorHAnsi" w:cstheme="majorHAnsi"/>
          <w:b/>
          <w:bCs/>
        </w:rPr>
        <w:t xml:space="preserve"> </w:t>
      </w:r>
    </w:p>
    <w:p w14:paraId="32A38740" w14:textId="77777777" w:rsidR="00C5096D" w:rsidRDefault="00C5096D" w:rsidP="004B481A">
      <w:pPr>
        <w:spacing w:after="0" w:line="240" w:lineRule="auto"/>
        <w:jc w:val="center"/>
        <w:rPr>
          <w:rFonts w:asciiTheme="majorHAnsi" w:eastAsia="Merriweather" w:hAnsiTheme="majorHAnsi" w:cstheme="majorHAnsi"/>
          <w:b/>
          <w:bCs/>
        </w:rPr>
      </w:pPr>
    </w:p>
    <w:p w14:paraId="7D3E2DD3" w14:textId="44ADADBF" w:rsidR="00C5096D" w:rsidRDefault="00C5096D" w:rsidP="004B481A">
      <w:pPr>
        <w:spacing w:after="0" w:line="240" w:lineRule="auto"/>
        <w:jc w:val="center"/>
        <w:rPr>
          <w:rFonts w:asciiTheme="majorHAnsi" w:eastAsia="Merriweather" w:hAnsiTheme="majorHAnsi" w:cstheme="majorHAnsi"/>
        </w:rPr>
      </w:pPr>
      <w:r>
        <w:rPr>
          <w:rFonts w:asciiTheme="majorHAnsi" w:eastAsia="Merriweather" w:hAnsiTheme="majorHAnsi" w:cstheme="majorHAnsi"/>
        </w:rPr>
        <w:t xml:space="preserve">Paper versions of these forms are always available in the staff meeting room or with the </w:t>
      </w:r>
      <w:proofErr w:type="gramStart"/>
      <w:r w:rsidR="00F21A42">
        <w:rPr>
          <w:rFonts w:asciiTheme="majorHAnsi" w:eastAsia="Merriweather" w:hAnsiTheme="majorHAnsi" w:cstheme="majorHAnsi"/>
        </w:rPr>
        <w:t>Admin</w:t>
      </w:r>
      <w:proofErr w:type="gramEnd"/>
      <w:r>
        <w:rPr>
          <w:rFonts w:asciiTheme="majorHAnsi" w:eastAsia="Merriweather" w:hAnsiTheme="majorHAnsi" w:cstheme="majorHAnsi"/>
        </w:rPr>
        <w:t xml:space="preserve"> team. </w:t>
      </w:r>
    </w:p>
    <w:p w14:paraId="094BDCE3" w14:textId="77777777" w:rsidR="00C5096D" w:rsidRPr="00C5096D" w:rsidRDefault="00C5096D" w:rsidP="004B481A">
      <w:pPr>
        <w:spacing w:after="0" w:line="240" w:lineRule="auto"/>
        <w:jc w:val="center"/>
        <w:rPr>
          <w:rFonts w:asciiTheme="majorHAnsi" w:eastAsia="Merriweather" w:hAnsiTheme="majorHAnsi" w:cstheme="majorHAnsi"/>
          <w:highlight w:val="yellow"/>
        </w:rPr>
      </w:pPr>
    </w:p>
    <w:p w14:paraId="19925705" w14:textId="77777777" w:rsidR="007442A4" w:rsidRPr="00BE149B" w:rsidRDefault="009F102C">
      <w:pPr>
        <w:spacing w:after="0" w:line="240" w:lineRule="auto"/>
        <w:jc w:val="both"/>
        <w:rPr>
          <w:rFonts w:asciiTheme="majorHAnsi" w:hAnsiTheme="majorHAnsi" w:cstheme="majorHAnsi"/>
        </w:rPr>
      </w:pPr>
      <w:r w:rsidRPr="00BE149B">
        <w:rPr>
          <w:rFonts w:asciiTheme="majorHAnsi" w:hAnsiTheme="majorHAnsi" w:cstheme="majorHAnsi"/>
          <w:noProof/>
        </w:rPr>
        <w:drawing>
          <wp:anchor distT="0" distB="0" distL="114300" distR="114300" simplePos="0" relativeHeight="251659264" behindDoc="0" locked="0" layoutInCell="1" hidden="0" allowOverlap="1" wp14:anchorId="1A404E8D" wp14:editId="30122694">
            <wp:simplePos x="0" y="0"/>
            <wp:positionH relativeFrom="column">
              <wp:posOffset>3111500</wp:posOffset>
            </wp:positionH>
            <wp:positionV relativeFrom="paragraph">
              <wp:posOffset>2413000</wp:posOffset>
            </wp:positionV>
            <wp:extent cx="25400" cy="2286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5400" cy="228600"/>
                    </a:xfrm>
                    <a:prstGeom prst="rect">
                      <a:avLst/>
                    </a:prstGeom>
                    <a:ln/>
                  </pic:spPr>
                </pic:pic>
              </a:graphicData>
            </a:graphic>
          </wp:anchor>
        </w:drawing>
      </w:r>
    </w:p>
    <w:p w14:paraId="1E211962" w14:textId="77777777" w:rsidR="007442A4" w:rsidRPr="00BE149B" w:rsidRDefault="007442A4">
      <w:pPr>
        <w:spacing w:after="0" w:line="240" w:lineRule="auto"/>
        <w:jc w:val="both"/>
        <w:rPr>
          <w:rFonts w:asciiTheme="majorHAnsi" w:hAnsiTheme="majorHAnsi" w:cstheme="majorHAnsi"/>
          <w:b/>
          <w:bCs/>
          <w:i/>
          <w:iCs/>
          <w:highlight w:val="yellow"/>
        </w:rPr>
      </w:pPr>
    </w:p>
    <w:sectPr w:rsidR="007442A4" w:rsidRPr="00BE149B">
      <w:headerReference w:type="default" r:id="rId16"/>
      <w:footerReference w:type="default" r:id="rId17"/>
      <w:pgSz w:w="11906" w:h="16838"/>
      <w:pgMar w:top="850" w:right="850" w:bottom="850" w:left="85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ABF07" w14:textId="77777777" w:rsidR="0044307F" w:rsidRDefault="0044307F">
      <w:pPr>
        <w:spacing w:after="0" w:line="240" w:lineRule="auto"/>
      </w:pPr>
      <w:r>
        <w:separator/>
      </w:r>
    </w:p>
  </w:endnote>
  <w:endnote w:type="continuationSeparator" w:id="0">
    <w:p w14:paraId="2865D394" w14:textId="77777777" w:rsidR="0044307F" w:rsidRDefault="00443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99DCEE-F6BE-4CB8-AA65-BE714888A1F5}"/>
    <w:embedBold r:id="rId2" w:fontKey="{B8A087AB-C391-47BA-8C93-ECFCC047E8CA}"/>
    <w:embedItalic r:id="rId3" w:fontKey="{5DBA2EAA-7F15-479A-B969-5F51587BB33E}"/>
    <w:embedBoldItalic r:id="rId4" w:fontKey="{EAD6FD36-3CE2-44EE-8777-3CDB64F99A88}"/>
  </w:font>
  <w:font w:name="Georgia">
    <w:panose1 w:val="02040502050405020303"/>
    <w:charset w:val="00"/>
    <w:family w:val="roman"/>
    <w:pitch w:val="variable"/>
    <w:sig w:usb0="00000287" w:usb1="00000000" w:usb2="00000000" w:usb3="00000000" w:csb0="0000009F" w:csb1="00000000"/>
    <w:embedItalic r:id="rId5" w:fontKey="{9E513CD5-8FFA-4AFB-B708-AC62B10174D4}"/>
  </w:font>
  <w:font w:name="Merriweather">
    <w:charset w:val="00"/>
    <w:family w:val="auto"/>
    <w:pitch w:val="variable"/>
    <w:sig w:usb0="20000207" w:usb1="00000002" w:usb2="00000000" w:usb3="00000000" w:csb0="00000197" w:csb1="00000000"/>
    <w:embedRegular r:id="rId6" w:fontKey="{8D3B1491-10D8-45D2-86D0-E3B25317CE82}"/>
    <w:embedBold r:id="rId7" w:fontKey="{2F6CA753-38CA-4D92-BFEF-4CBB61453117}"/>
    <w:embedItalic r:id="rId8" w:fontKey="{B6A19701-FFF2-4AA6-818D-16A28BDAED35}"/>
  </w:font>
  <w:font w:name="Aptos">
    <w:charset w:val="00"/>
    <w:family w:val="swiss"/>
    <w:pitch w:val="variable"/>
    <w:sig w:usb0="20000287" w:usb1="00000003" w:usb2="00000000" w:usb3="00000000" w:csb0="0000019F" w:csb1="00000000"/>
    <w:embedRegular r:id="rId9" w:fontKey="{CF8E67AA-8D36-4443-8801-D65F31DFA4E0}"/>
  </w:font>
  <w:font w:name="Cambria">
    <w:panose1 w:val="02040503050406030204"/>
    <w:charset w:val="00"/>
    <w:family w:val="roman"/>
    <w:pitch w:val="variable"/>
    <w:sig w:usb0="E00006FF" w:usb1="420024FF" w:usb2="02000000" w:usb3="00000000" w:csb0="0000019F" w:csb1="00000000"/>
    <w:embedRegular r:id="rId10" w:fontKey="{0D83D1D5-B3ED-4624-AD27-EC1CC1199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88E0" w14:textId="77777777" w:rsidR="007442A4" w:rsidRDefault="009F102C">
    <w:pPr>
      <w:pBdr>
        <w:top w:val="nil"/>
        <w:left w:val="nil"/>
        <w:bottom w:val="nil"/>
        <w:right w:val="nil"/>
        <w:between w:val="nil"/>
      </w:pBdr>
      <w:tabs>
        <w:tab w:val="center" w:pos="4513"/>
        <w:tab w:val="right" w:pos="9026"/>
      </w:tabs>
      <w:spacing w:after="709" w:line="240" w:lineRule="auto"/>
      <w:jc w:val="center"/>
    </w:pPr>
    <w:r>
      <w:fldChar w:fldCharType="begin"/>
    </w:r>
    <w:r>
      <w:instrText>PAGE</w:instrText>
    </w:r>
    <w:r>
      <w:fldChar w:fldCharType="separate"/>
    </w:r>
    <w:r w:rsidR="00DB2AAF">
      <w:rPr>
        <w:noProof/>
      </w:rPr>
      <w:t>1</w:t>
    </w:r>
    <w:r>
      <w:fldChar w:fldCharType="end"/>
    </w:r>
  </w:p>
  <w:p w14:paraId="5861E798" w14:textId="77777777" w:rsidR="007442A4" w:rsidRDefault="007442A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2C39D" w14:textId="77777777" w:rsidR="0044307F" w:rsidRDefault="0044307F">
      <w:pPr>
        <w:spacing w:after="0" w:line="240" w:lineRule="auto"/>
      </w:pPr>
      <w:r>
        <w:separator/>
      </w:r>
    </w:p>
  </w:footnote>
  <w:footnote w:type="continuationSeparator" w:id="0">
    <w:p w14:paraId="27C6EC13" w14:textId="77777777" w:rsidR="0044307F" w:rsidRDefault="00443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11037" w14:textId="041C40BB" w:rsidR="007442A4" w:rsidRDefault="007442A4">
    <w:pPr>
      <w:jc w:val="center"/>
      <w:rPr>
        <w:b/>
        <w:bCs/>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78CB"/>
    <w:multiLevelType w:val="multilevel"/>
    <w:tmpl w:val="CA8878DC"/>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 w15:restartNumberingAfterBreak="0">
    <w:nsid w:val="050547C3"/>
    <w:multiLevelType w:val="multilevel"/>
    <w:tmpl w:val="8BA0E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6711B3"/>
    <w:multiLevelType w:val="multilevel"/>
    <w:tmpl w:val="4AE22C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B71A2C"/>
    <w:multiLevelType w:val="multilevel"/>
    <w:tmpl w:val="5E10E890"/>
    <w:lvl w:ilvl="0">
      <w:start w:val="1"/>
      <w:numFmt w:val="upperLetter"/>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24A804E3"/>
    <w:multiLevelType w:val="multilevel"/>
    <w:tmpl w:val="4DDC8652"/>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5" w15:restartNumberingAfterBreak="0">
    <w:nsid w:val="436E02F1"/>
    <w:multiLevelType w:val="multilevel"/>
    <w:tmpl w:val="EA8A3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CE778C"/>
    <w:multiLevelType w:val="multilevel"/>
    <w:tmpl w:val="3208E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C2794E"/>
    <w:multiLevelType w:val="multilevel"/>
    <w:tmpl w:val="DE3C6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8A32DE"/>
    <w:multiLevelType w:val="multilevel"/>
    <w:tmpl w:val="417CB890"/>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9" w15:restartNumberingAfterBreak="0">
    <w:nsid w:val="685C54FB"/>
    <w:multiLevelType w:val="multilevel"/>
    <w:tmpl w:val="CE78795E"/>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6B5B4C6B"/>
    <w:multiLevelType w:val="multilevel"/>
    <w:tmpl w:val="D684130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70DB585D"/>
    <w:multiLevelType w:val="multilevel"/>
    <w:tmpl w:val="4F66512A"/>
    <w:lvl w:ilvl="0">
      <w:start w:val="1"/>
      <w:numFmt w:val="bullet"/>
      <w:lvlText w:val="●"/>
      <w:lvlJc w:val="left"/>
      <w:pPr>
        <w:ind w:left="720" w:hanging="360"/>
      </w:pPr>
      <w:rPr>
        <w:rFonts w:ascii="Arial" w:eastAsia="Arial" w:hAnsi="Arial" w:cs="Arial"/>
        <w:color w:val="13263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2674808">
    <w:abstractNumId w:val="0"/>
  </w:num>
  <w:num w:numId="2" w16cid:durableId="431242485">
    <w:abstractNumId w:val="10"/>
  </w:num>
  <w:num w:numId="3" w16cid:durableId="2138597071">
    <w:abstractNumId w:val="9"/>
  </w:num>
  <w:num w:numId="4" w16cid:durableId="844635095">
    <w:abstractNumId w:val="5"/>
  </w:num>
  <w:num w:numId="5" w16cid:durableId="1170289955">
    <w:abstractNumId w:val="8"/>
  </w:num>
  <w:num w:numId="6" w16cid:durableId="812673394">
    <w:abstractNumId w:val="1"/>
  </w:num>
  <w:num w:numId="7" w16cid:durableId="287709725">
    <w:abstractNumId w:val="4"/>
  </w:num>
  <w:num w:numId="8" w16cid:durableId="149716205">
    <w:abstractNumId w:val="7"/>
  </w:num>
  <w:num w:numId="9" w16cid:durableId="276108320">
    <w:abstractNumId w:val="6"/>
  </w:num>
  <w:num w:numId="10" w16cid:durableId="1928538964">
    <w:abstractNumId w:val="3"/>
  </w:num>
  <w:num w:numId="11" w16cid:durableId="1222868150">
    <w:abstractNumId w:val="2"/>
  </w:num>
  <w:num w:numId="12" w16cid:durableId="15072833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2A4"/>
    <w:rsid w:val="000830CD"/>
    <w:rsid w:val="00083A7A"/>
    <w:rsid w:val="000A5D27"/>
    <w:rsid w:val="000A63AB"/>
    <w:rsid w:val="000E0C82"/>
    <w:rsid w:val="001151D3"/>
    <w:rsid w:val="001F2917"/>
    <w:rsid w:val="00234FDC"/>
    <w:rsid w:val="00261B4C"/>
    <w:rsid w:val="00303D8D"/>
    <w:rsid w:val="0044307F"/>
    <w:rsid w:val="004B481A"/>
    <w:rsid w:val="004F2163"/>
    <w:rsid w:val="005804A1"/>
    <w:rsid w:val="005B49F4"/>
    <w:rsid w:val="005F37B1"/>
    <w:rsid w:val="00671C4F"/>
    <w:rsid w:val="007442A4"/>
    <w:rsid w:val="007A45B7"/>
    <w:rsid w:val="007B0C3C"/>
    <w:rsid w:val="007E11A1"/>
    <w:rsid w:val="00875F1C"/>
    <w:rsid w:val="009F102C"/>
    <w:rsid w:val="00A722C2"/>
    <w:rsid w:val="00B20BC7"/>
    <w:rsid w:val="00B50296"/>
    <w:rsid w:val="00BE149B"/>
    <w:rsid w:val="00C5096D"/>
    <w:rsid w:val="00DA4E84"/>
    <w:rsid w:val="00DB2AAF"/>
    <w:rsid w:val="00DC4C90"/>
    <w:rsid w:val="00E01C52"/>
    <w:rsid w:val="00E57316"/>
    <w:rsid w:val="00E85882"/>
    <w:rsid w:val="00EF179D"/>
    <w:rsid w:val="00EF4E72"/>
    <w:rsid w:val="00EF7D02"/>
    <w:rsid w:val="00F21A42"/>
    <w:rsid w:val="00FF0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1F979"/>
  <w15:docId w15:val="{F72E4A08-94A7-4C06-900F-37FED6232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pPr>
      <w:spacing w:after="0" w:line="240" w:lineRule="auto"/>
    </w:pPr>
    <w:tblPr>
      <w:tblStyleRowBandSize w:val="1"/>
      <w:tblStyleColBandSize w:val="1"/>
    </w:tblPr>
  </w:style>
  <w:style w:type="table" w:customStyle="1" w:styleId="af">
    <w:basedOn w:val="TableNormal0"/>
    <w:pPr>
      <w:spacing w:after="0" w:line="240" w:lineRule="auto"/>
    </w:pPr>
    <w:tblPr>
      <w:tblStyleRowBandSize w:val="1"/>
      <w:tblStyleColBandSize w:val="1"/>
    </w:tblPr>
  </w:style>
  <w:style w:type="paragraph" w:styleId="Header">
    <w:name w:val="header"/>
    <w:basedOn w:val="Normal"/>
    <w:link w:val="HeaderChar"/>
    <w:uiPriority w:val="99"/>
    <w:unhideWhenUsed/>
    <w:rsid w:val="000A63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3AB"/>
  </w:style>
  <w:style w:type="paragraph" w:styleId="Footer">
    <w:name w:val="footer"/>
    <w:basedOn w:val="Normal"/>
    <w:link w:val="FooterChar"/>
    <w:uiPriority w:val="99"/>
    <w:unhideWhenUsed/>
    <w:rsid w:val="000A63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3AB"/>
  </w:style>
  <w:style w:type="character" w:styleId="Hyperlink">
    <w:name w:val="Hyperlink"/>
    <w:basedOn w:val="DefaultParagraphFont"/>
    <w:uiPriority w:val="99"/>
    <w:unhideWhenUsed/>
    <w:rsid w:val="00DC4C90"/>
    <w:rPr>
      <w:color w:val="0000FF" w:themeColor="hyperlink"/>
      <w:u w:val="single"/>
    </w:rPr>
  </w:style>
  <w:style w:type="character" w:styleId="UnresolvedMention">
    <w:name w:val="Unresolved Mention"/>
    <w:basedOn w:val="DefaultParagraphFont"/>
    <w:uiPriority w:val="99"/>
    <w:semiHidden/>
    <w:unhideWhenUsed/>
    <w:rsid w:val="00DC4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ealthassuredeap.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ocs.google.com/document/d/1OudB3TI0KbgIeJbKVd1pIWBNh0Myr5XO/edit" TargetMode="External"/><Relationship Id="rId10" Type="http://schemas.openxmlformats.org/officeDocument/2006/relationships/hyperlink" Target="https://www.gov.uk/government/publications/dealing-with-issues-relating-to-parental-responsibility/understanding-and-dealing-with-issues-relating-to-parental-responsibilit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gislation.gov.uk/ukpga/1996/56/contents" TargetMode="External"/><Relationship Id="rId14" Type="http://schemas.openxmlformats.org/officeDocument/2006/relationships/hyperlink" Target="https://docs.google.com/document/d/12XNDT-6PH3ZsiGSonO4t3liOC_UKwBBs/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5685</Words>
  <Characters>32411</Characters>
  <Application>Microsoft Office Word</Application>
  <DocSecurity>4</DocSecurity>
  <Lines>270</Lines>
  <Paragraphs>76</Paragraphs>
  <ScaleCrop>false</ScaleCrop>
  <Company/>
  <LinksUpToDate>false</LinksUpToDate>
  <CharactersWithSpaces>38020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Addington</dc:creator>
  <cp:lastModifiedBy>Emily Addington</cp:lastModifiedBy>
  <cp:revision>2</cp:revision>
  <dcterms:created xsi:type="dcterms:W3CDTF">2026-03-26T14:47:00Z</dcterms:created>
  <dcterms:modified xsi:type="dcterms:W3CDTF">2026-03-26T14:47:00Z</dcterms:modified>
</cp:coreProperties>
</file>